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14CA" w:rsidRDefault="000D3114" w:rsidP="000D3114">
      <w:pPr>
        <w:pStyle w:val="Rubrik1"/>
        <w:jc w:val="center"/>
      </w:pPr>
      <w:r w:rsidRPr="000D3114">
        <w:t>Idrott dida</w:t>
      </w:r>
      <w:r w:rsidR="0047773F">
        <w:t>ktisk inriktning IV, ID GY 4 1-3</w:t>
      </w:r>
    </w:p>
    <w:p w:rsidR="000D3114" w:rsidRDefault="000D3114" w:rsidP="000D3114">
      <w:pPr>
        <w:pStyle w:val="Rubrik2"/>
      </w:pPr>
    </w:p>
    <w:p w:rsidR="00473833" w:rsidRDefault="000D3114" w:rsidP="00473833">
      <w:pPr>
        <w:ind w:left="360"/>
      </w:pPr>
      <w:r w:rsidRPr="000D3114">
        <w:t>Kursen</w:t>
      </w:r>
      <w:r w:rsidR="008D01C8">
        <w:t>,</w:t>
      </w:r>
      <w:r w:rsidRPr="000D3114">
        <w:t xml:space="preserve"> </w:t>
      </w:r>
      <w:r w:rsidR="00CD2D65">
        <w:t xml:space="preserve">som </w:t>
      </w:r>
      <w:r w:rsidR="008D01C8">
        <w:t>består a</w:t>
      </w:r>
      <w:r w:rsidR="00C769DB">
        <w:t xml:space="preserve">v 30 hp, startar </w:t>
      </w:r>
      <w:r w:rsidR="000066D0">
        <w:t xml:space="preserve">med </w:t>
      </w:r>
      <w:r w:rsidR="00076036">
        <w:t xml:space="preserve">en </w:t>
      </w:r>
      <w:r w:rsidR="00076036">
        <w:rPr>
          <w:u w:val="single"/>
        </w:rPr>
        <w:t>kursintroduktion</w:t>
      </w:r>
      <w:r w:rsidR="00E02011" w:rsidRPr="00473833">
        <w:rPr>
          <w:u w:val="single"/>
        </w:rPr>
        <w:t xml:space="preserve"> </w:t>
      </w:r>
      <w:r w:rsidR="00076036">
        <w:rPr>
          <w:u w:val="single"/>
        </w:rPr>
        <w:t>den 3/9</w:t>
      </w:r>
      <w:r w:rsidR="00076036" w:rsidRPr="00473833">
        <w:rPr>
          <w:u w:val="single"/>
        </w:rPr>
        <w:t xml:space="preserve"> kl. 08.</w:t>
      </w:r>
      <w:r w:rsidR="00076036">
        <w:rPr>
          <w:u w:val="single"/>
        </w:rPr>
        <w:t>00.</w:t>
      </w:r>
      <w:r w:rsidR="00E02011">
        <w:t xml:space="preserve"> </w:t>
      </w:r>
      <w:r w:rsidR="000066D0">
        <w:t xml:space="preserve">Se schema. </w:t>
      </w:r>
      <w:r w:rsidR="00076036">
        <w:t xml:space="preserve">Delkursen </w:t>
      </w:r>
      <w:r w:rsidR="00F618E3" w:rsidRPr="00F618E3">
        <w:rPr>
          <w:i/>
        </w:rPr>
        <w:t>Ä</w:t>
      </w:r>
      <w:r w:rsidRPr="000B6D08">
        <w:rPr>
          <w:i/>
        </w:rPr>
        <w:t xml:space="preserve">mnesfördjupning </w:t>
      </w:r>
      <w:r w:rsidRPr="00076036">
        <w:t>7.5</w:t>
      </w:r>
      <w:r w:rsidR="00C769DB" w:rsidRPr="00076036">
        <w:t xml:space="preserve"> hp</w:t>
      </w:r>
      <w:r w:rsidR="00076036">
        <w:t>,</w:t>
      </w:r>
      <w:r w:rsidRPr="000B6D08">
        <w:rPr>
          <w:i/>
        </w:rPr>
        <w:t xml:space="preserve"> </w:t>
      </w:r>
      <w:r w:rsidR="00E02011">
        <w:t xml:space="preserve">som består av </w:t>
      </w:r>
      <w:r w:rsidR="00076036">
        <w:t xml:space="preserve">en </w:t>
      </w:r>
      <w:r w:rsidR="00E02011">
        <w:t xml:space="preserve">teoridel kring lärande (1.5 hp) och </w:t>
      </w:r>
      <w:r w:rsidR="00076036">
        <w:t>en profileringsdel (6 hp)</w:t>
      </w:r>
      <w:r w:rsidR="00E02011">
        <w:t xml:space="preserve"> l</w:t>
      </w:r>
      <w:r w:rsidR="000066D0">
        <w:t>öper</w:t>
      </w:r>
      <w:r w:rsidR="00C769DB">
        <w:t xml:space="preserve"> parallellt.</w:t>
      </w:r>
      <w:r w:rsidR="00076036">
        <w:t xml:space="preserve"> Delkurs</w:t>
      </w:r>
      <w:r w:rsidR="004D1945">
        <w:t xml:space="preserve"> </w:t>
      </w:r>
      <w:r w:rsidR="000066D0">
        <w:t>Forskningsmetodik</w:t>
      </w:r>
      <w:r w:rsidR="00E02011">
        <w:t xml:space="preserve"> 7.5 hp</w:t>
      </w:r>
      <w:r w:rsidR="000066D0">
        <w:t xml:space="preserve"> </w:t>
      </w:r>
      <w:r w:rsidR="004D1945">
        <w:t xml:space="preserve">går igång </w:t>
      </w:r>
      <w:r w:rsidR="000066D0">
        <w:t xml:space="preserve">den </w:t>
      </w:r>
      <w:r w:rsidR="00E02011">
        <w:t xml:space="preserve">4/10 </w:t>
      </w:r>
      <w:r w:rsidR="000066D0">
        <w:t xml:space="preserve">och </w:t>
      </w:r>
      <w:r w:rsidR="00C769DB">
        <w:t>momentet</w:t>
      </w:r>
      <w:r w:rsidRPr="000D3114">
        <w:t xml:space="preserve"> </w:t>
      </w:r>
      <w:r w:rsidR="00F618E3" w:rsidRPr="00F618E3">
        <w:rPr>
          <w:i/>
        </w:rPr>
        <w:t>S</w:t>
      </w:r>
      <w:r w:rsidRPr="00CD2D65">
        <w:rPr>
          <w:i/>
        </w:rPr>
        <w:t>jälvständigt arbete</w:t>
      </w:r>
      <w:r>
        <w:t xml:space="preserve"> 15 hp</w:t>
      </w:r>
      <w:r w:rsidR="001B4A39">
        <w:t xml:space="preserve"> avslutar kursen</w:t>
      </w:r>
      <w:r>
        <w:t xml:space="preserve">. </w:t>
      </w:r>
    </w:p>
    <w:p w:rsidR="00C769DB" w:rsidRDefault="00C769DB" w:rsidP="00473833">
      <w:pPr>
        <w:ind w:left="360"/>
      </w:pPr>
      <w:r>
        <w:t xml:space="preserve">Kursens </w:t>
      </w:r>
      <w:r w:rsidR="000D3114" w:rsidRPr="000B6D08">
        <w:rPr>
          <w:color w:val="FF0000"/>
        </w:rPr>
        <w:t>röd</w:t>
      </w:r>
      <w:r w:rsidR="0097328A">
        <w:rPr>
          <w:color w:val="FF0000"/>
        </w:rPr>
        <w:t>a</w:t>
      </w:r>
      <w:r w:rsidR="000D3114" w:rsidRPr="000B6D08">
        <w:rPr>
          <w:color w:val="FF0000"/>
        </w:rPr>
        <w:t xml:space="preserve"> tråd</w:t>
      </w:r>
      <w:r w:rsidR="00CD2D65">
        <w:t xml:space="preserve"> </w:t>
      </w:r>
      <w:r w:rsidR="0097328A">
        <w:t xml:space="preserve">är </w:t>
      </w:r>
      <w:r w:rsidR="0097328A" w:rsidRPr="000B6D08">
        <w:t>d</w:t>
      </w:r>
      <w:r w:rsidR="0097328A">
        <w:t>ess didaktiska inriktning. S</w:t>
      </w:r>
      <w:r>
        <w:t xml:space="preserve">amtliga </w:t>
      </w:r>
      <w:r w:rsidR="000D3114">
        <w:t>moment kommer att innehålla såväl teoretiska som praktiska inslag</w:t>
      </w:r>
      <w:r w:rsidR="004252B3">
        <w:t>, dock av olika karaktär</w:t>
      </w:r>
      <w:r w:rsidR="000D3114">
        <w:t>.</w:t>
      </w:r>
      <w:r w:rsidR="004252B3">
        <w:t xml:space="preserve"> Ämnesfördjupning</w:t>
      </w:r>
      <w:r w:rsidR="00F618E3">
        <w:t>en</w:t>
      </w:r>
      <w:r w:rsidR="004252B3">
        <w:t xml:space="preserve"> in</w:t>
      </w:r>
      <w:r w:rsidR="000066D0">
        <w:t>nehåller</w:t>
      </w:r>
      <w:r w:rsidR="004252B3">
        <w:t xml:space="preserve"> en teoretisk del om 1.5 hp och</w:t>
      </w:r>
      <w:r w:rsidR="000B6D08">
        <w:t xml:space="preserve"> </w:t>
      </w:r>
      <w:r w:rsidR="001B4A39">
        <w:t xml:space="preserve">en </w:t>
      </w:r>
      <w:r w:rsidR="000B6D08">
        <w:t>praktisk tillämpning i</w:t>
      </w:r>
      <w:r>
        <w:t xml:space="preserve">nom ramen för </w:t>
      </w:r>
      <w:r w:rsidR="001B4A39">
        <w:t>respektive profilering av</w:t>
      </w:r>
      <w:r w:rsidR="000B6D08">
        <w:t xml:space="preserve"> </w:t>
      </w:r>
      <w:r w:rsidR="004252B3">
        <w:t>fördjupning</w:t>
      </w:r>
      <w:r w:rsidR="000066D0">
        <w:t>sdelen</w:t>
      </w:r>
      <w:r w:rsidR="000B6D08">
        <w:t xml:space="preserve"> om </w:t>
      </w:r>
      <w:r w:rsidR="004252B3">
        <w:t>6 hp</w:t>
      </w:r>
      <w:r>
        <w:t xml:space="preserve">. </w:t>
      </w:r>
      <w:r w:rsidR="00076036" w:rsidRPr="000B6D08">
        <w:t xml:space="preserve">Avsikten med </w:t>
      </w:r>
      <w:r w:rsidR="00076036">
        <w:t>ämnes</w:t>
      </w:r>
      <w:r w:rsidR="00076036" w:rsidRPr="000B6D08">
        <w:t>fördjupning</w:t>
      </w:r>
      <w:r w:rsidR="00076036">
        <w:t xml:space="preserve">ens upplägg </w:t>
      </w:r>
      <w:r w:rsidR="00076036" w:rsidRPr="000B6D08">
        <w:t>är att skapa utrymme för en profilering av ett ämnesdidaktiskt</w:t>
      </w:r>
      <w:r w:rsidR="00076036">
        <w:t xml:space="preserve"> innehåll. </w:t>
      </w:r>
      <w:r w:rsidR="000066D0">
        <w:t>Även i den</w:t>
      </w:r>
      <w:r>
        <w:t xml:space="preserve"> praktisk</w:t>
      </w:r>
      <w:r w:rsidR="000066D0">
        <w:t>a</w:t>
      </w:r>
      <w:r>
        <w:t xml:space="preserve"> didaktisk</w:t>
      </w:r>
      <w:r w:rsidR="000066D0">
        <w:t>a</w:t>
      </w:r>
      <w:r>
        <w:t xml:space="preserve"> tillämpning</w:t>
      </w:r>
      <w:r w:rsidR="002D37E2">
        <w:t>en</w:t>
      </w:r>
      <w:r>
        <w:t xml:space="preserve"> varvas</w:t>
      </w:r>
      <w:r w:rsidR="004252B3">
        <w:t xml:space="preserve"> </w:t>
      </w:r>
      <w:r w:rsidR="000066D0">
        <w:t xml:space="preserve">ett didaktiskt/metodiskt innehåll </w:t>
      </w:r>
      <w:r w:rsidR="004252B3">
        <w:t>med teor</w:t>
      </w:r>
      <w:r w:rsidR="000066D0">
        <w:t>i</w:t>
      </w:r>
      <w:r w:rsidR="000B6D08">
        <w:t xml:space="preserve"> </w:t>
      </w:r>
      <w:r w:rsidR="00F618E3">
        <w:t xml:space="preserve">och analys </w:t>
      </w:r>
      <w:r w:rsidR="00076036">
        <w:t>av</w:t>
      </w:r>
      <w:r w:rsidR="00F618E3">
        <w:t xml:space="preserve"> lärprocesser</w:t>
      </w:r>
      <w:r w:rsidR="00076036">
        <w:t>, kunskap och kunnande.</w:t>
      </w:r>
      <w:r w:rsidR="004252B3">
        <w:t xml:space="preserve"> </w:t>
      </w:r>
      <w:r w:rsidR="000066D0">
        <w:t xml:space="preserve">Inom forskningsmetodik blir det workshops med tillämpningsexempel. </w:t>
      </w:r>
      <w:r w:rsidR="004252B3">
        <w:t xml:space="preserve">I det självständiga arbetet genomförs </w:t>
      </w:r>
      <w:r w:rsidR="00CD2D65">
        <w:t>”</w:t>
      </w:r>
      <w:r w:rsidR="004252B3">
        <w:t>i ord och handling</w:t>
      </w:r>
      <w:r w:rsidR="00CD2D65">
        <w:t>”</w:t>
      </w:r>
      <w:r w:rsidR="004252B3">
        <w:t xml:space="preserve"> ett undersökande arbete</w:t>
      </w:r>
      <w:r>
        <w:t>,</w:t>
      </w:r>
      <w:r w:rsidR="00003AC5">
        <w:t xml:space="preserve"> och</w:t>
      </w:r>
      <w:r>
        <w:t xml:space="preserve"> gärna med en praktiknära inriktning på frågeställningarna</w:t>
      </w:r>
      <w:r w:rsidR="004252B3">
        <w:t>.</w:t>
      </w:r>
      <w:r w:rsidR="000B6D08">
        <w:t xml:space="preserve"> </w:t>
      </w:r>
    </w:p>
    <w:p w:rsidR="00C769DB" w:rsidRDefault="008D01C8" w:rsidP="001314CA">
      <w:pPr>
        <w:ind w:left="360"/>
      </w:pPr>
      <w:r>
        <w:t>K</w:t>
      </w:r>
      <w:r w:rsidR="004252B3">
        <w:t>ursplanen</w:t>
      </w:r>
      <w:r>
        <w:t xml:space="preserve"> finns inlagd </w:t>
      </w:r>
      <w:r w:rsidR="00E02011">
        <w:t>i CANVAS, den nya lärplattform som introduceras från och med denna termin.</w:t>
      </w:r>
      <w:r w:rsidR="004252B3">
        <w:t xml:space="preserve"> </w:t>
      </w:r>
    </w:p>
    <w:p w:rsidR="008D01C8" w:rsidRPr="001314CA" w:rsidRDefault="008D01C8" w:rsidP="001314CA">
      <w:pPr>
        <w:ind w:left="360"/>
      </w:pPr>
      <w:r>
        <w:t xml:space="preserve">I detta PM beskrivs de olika delmomentens </w:t>
      </w:r>
      <w:r w:rsidR="004D1945">
        <w:t xml:space="preserve">inriktning och kort om </w:t>
      </w:r>
      <w:r>
        <w:t>upplägg</w:t>
      </w:r>
      <w:r w:rsidR="00F546A0">
        <w:t xml:space="preserve"> och läsanvisningar</w:t>
      </w:r>
      <w:r w:rsidR="004D1945">
        <w:t xml:space="preserve"> samt bedömningskriterier för Ämnesfördjupningens examinations del.</w:t>
      </w:r>
    </w:p>
    <w:p w:rsidR="00CF111A" w:rsidRDefault="004D1945" w:rsidP="00CF111A">
      <w:pPr>
        <w:ind w:left="360"/>
      </w:pPr>
      <w:r>
        <w:rPr>
          <w:b/>
        </w:rPr>
        <w:t>Delkurs</w:t>
      </w:r>
      <w:r w:rsidR="004252B3" w:rsidRPr="00E95706">
        <w:rPr>
          <w:b/>
        </w:rPr>
        <w:t xml:space="preserve"> lärare</w:t>
      </w:r>
      <w:r w:rsidR="004252B3">
        <w:t xml:space="preserve"> </w:t>
      </w:r>
      <w:r w:rsidR="000B6D08">
        <w:t>är:</w:t>
      </w:r>
    </w:p>
    <w:p w:rsidR="00CF111A" w:rsidRDefault="00251A39" w:rsidP="00CF111A">
      <w:pPr>
        <w:pStyle w:val="Ingetavstnd"/>
        <w:ind w:firstLine="360"/>
      </w:pPr>
      <w:r>
        <w:t xml:space="preserve">IDGY 4:1 Ämnesfördjupning: </w:t>
      </w:r>
      <w:r w:rsidR="000B6D08">
        <w:t xml:space="preserve"> Suz Lundvall (1.5</w:t>
      </w:r>
      <w:r w:rsidR="00F618E3">
        <w:t>hp)</w:t>
      </w:r>
    </w:p>
    <w:p w:rsidR="00003AC5" w:rsidRDefault="004252B3" w:rsidP="00CF111A">
      <w:pPr>
        <w:pStyle w:val="Ingetavstnd"/>
        <w:ind w:firstLine="360"/>
      </w:pPr>
      <w:r>
        <w:t xml:space="preserve">TR: </w:t>
      </w:r>
      <w:r w:rsidR="008479EC">
        <w:t>Kerstin Hamrin</w:t>
      </w:r>
      <w:r w:rsidR="000B6D08">
        <w:t xml:space="preserve"> (6hp)</w:t>
      </w:r>
    </w:p>
    <w:p w:rsidR="004252B3" w:rsidRDefault="00003AC5" w:rsidP="00CF111A">
      <w:pPr>
        <w:pStyle w:val="Ingetavstnd"/>
        <w:ind w:firstLine="360"/>
      </w:pPr>
      <w:r>
        <w:t>RD: Anders Frisk</w:t>
      </w:r>
      <w:r w:rsidR="00F618E3">
        <w:t xml:space="preserve"> (6hp)</w:t>
      </w:r>
    </w:p>
    <w:p w:rsidR="00E02011" w:rsidRDefault="00E02011" w:rsidP="00CF111A">
      <w:pPr>
        <w:pStyle w:val="Ingetavstnd"/>
        <w:ind w:firstLine="360"/>
      </w:pPr>
      <w:r>
        <w:t>Bo: Dan Wiorek (6 hp)</w:t>
      </w:r>
    </w:p>
    <w:p w:rsidR="00E02011" w:rsidRDefault="00E02011" w:rsidP="00CF111A">
      <w:pPr>
        <w:pStyle w:val="Ingetavstnd"/>
        <w:ind w:firstLine="360"/>
      </w:pPr>
      <w:r>
        <w:t>FL</w:t>
      </w:r>
      <w:r w:rsidR="00076036">
        <w:t xml:space="preserve">: </w:t>
      </w:r>
      <w:r w:rsidR="00874C7C">
        <w:t>K</w:t>
      </w:r>
      <w:r>
        <w:t>erstin Stenberg (6 hp)</w:t>
      </w:r>
    </w:p>
    <w:p w:rsidR="00C769DB" w:rsidRDefault="00C769DB" w:rsidP="00CF111A">
      <w:pPr>
        <w:pStyle w:val="Ingetavstnd"/>
        <w:ind w:firstLine="360"/>
      </w:pPr>
      <w:r>
        <w:t xml:space="preserve">ID GY 4:2 Forskningsmetodik: Håkan Larsson </w:t>
      </w:r>
      <w:r w:rsidR="00473833">
        <w:t>(7.5 hp)</w:t>
      </w:r>
    </w:p>
    <w:p w:rsidR="00251A39" w:rsidRPr="000D3114" w:rsidRDefault="000B6D08" w:rsidP="00CF111A">
      <w:pPr>
        <w:pStyle w:val="Ingetavstnd"/>
        <w:ind w:firstLine="360"/>
      </w:pPr>
      <w:r>
        <w:t>ID GY 4:3</w:t>
      </w:r>
      <w:r w:rsidR="004252B3">
        <w:t xml:space="preserve"> </w:t>
      </w:r>
      <w:r>
        <w:t>Självständigt arbete:</w:t>
      </w:r>
      <w:r w:rsidR="00251A39">
        <w:t xml:space="preserve"> </w:t>
      </w:r>
      <w:r w:rsidR="00E02011">
        <w:t>Bengt Larsson</w:t>
      </w:r>
      <w:r w:rsidR="00003AC5">
        <w:t xml:space="preserve"> </w:t>
      </w:r>
      <w:r>
        <w:t>(15hp)</w:t>
      </w:r>
    </w:p>
    <w:p w:rsidR="000D3114" w:rsidRDefault="000D3114" w:rsidP="001314CA">
      <w:pPr>
        <w:pStyle w:val="Ingetavstnd"/>
      </w:pPr>
    </w:p>
    <w:p w:rsidR="001314CA" w:rsidRDefault="001314CA" w:rsidP="001314CA">
      <w:pPr>
        <w:rPr>
          <w:b/>
          <w:sz w:val="28"/>
          <w:szCs w:val="28"/>
        </w:rPr>
      </w:pPr>
    </w:p>
    <w:p w:rsidR="00E95706" w:rsidRPr="00222E33" w:rsidRDefault="00E95706" w:rsidP="00E95706">
      <w:pPr>
        <w:autoSpaceDE w:val="0"/>
        <w:autoSpaceDN w:val="0"/>
        <w:adjustRightInd w:val="0"/>
        <w:spacing w:after="0" w:line="240" w:lineRule="auto"/>
        <w:rPr>
          <w:rFonts w:cs="Arial"/>
          <w:b/>
          <w:bCs/>
          <w:color w:val="365F91" w:themeColor="accent1" w:themeShade="BF"/>
          <w:sz w:val="28"/>
          <w:szCs w:val="28"/>
        </w:rPr>
      </w:pPr>
      <w:r w:rsidRPr="00222E33">
        <w:rPr>
          <w:rFonts w:cs="Arial"/>
          <w:b/>
          <w:bCs/>
          <w:color w:val="365F91" w:themeColor="accent1" w:themeShade="BF"/>
          <w:sz w:val="28"/>
          <w:szCs w:val="28"/>
        </w:rPr>
        <w:t>Idrottsdidaktisk ämnesfördjupning</w:t>
      </w:r>
      <w:r w:rsidRPr="00222E33">
        <w:rPr>
          <w:rFonts w:cs="Arial"/>
          <w:color w:val="365F91" w:themeColor="accent1" w:themeShade="BF"/>
          <w:sz w:val="28"/>
          <w:szCs w:val="28"/>
        </w:rPr>
        <w:t xml:space="preserve"> </w:t>
      </w:r>
      <w:r w:rsidRPr="00222E33">
        <w:rPr>
          <w:rFonts w:cs="Arial"/>
          <w:b/>
          <w:bCs/>
          <w:color w:val="365F91" w:themeColor="accent1" w:themeShade="BF"/>
          <w:sz w:val="28"/>
          <w:szCs w:val="28"/>
        </w:rPr>
        <w:t xml:space="preserve">7.5 hp </w:t>
      </w:r>
    </w:p>
    <w:p w:rsidR="00E95706" w:rsidRPr="00B70CBF" w:rsidRDefault="00E95706" w:rsidP="00E95706">
      <w:pPr>
        <w:autoSpaceDE w:val="0"/>
        <w:autoSpaceDN w:val="0"/>
        <w:adjustRightInd w:val="0"/>
        <w:spacing w:after="0" w:line="240" w:lineRule="auto"/>
        <w:rPr>
          <w:rFonts w:ascii="Arial" w:hAnsi="Arial" w:cs="Arial"/>
          <w:color w:val="000000"/>
          <w:sz w:val="23"/>
          <w:szCs w:val="23"/>
        </w:rPr>
      </w:pPr>
    </w:p>
    <w:p w:rsidR="00E95706" w:rsidRPr="001B17B8" w:rsidRDefault="00E95706" w:rsidP="00E95706">
      <w:pPr>
        <w:autoSpaceDE w:val="0"/>
        <w:autoSpaceDN w:val="0"/>
        <w:adjustRightInd w:val="0"/>
        <w:spacing w:after="0" w:line="240" w:lineRule="auto"/>
        <w:rPr>
          <w:rFonts w:ascii="Times New Roman" w:hAnsi="Times New Roman" w:cs="Times New Roman"/>
          <w:b/>
          <w:bCs/>
          <w:color w:val="000000"/>
          <w:sz w:val="24"/>
          <w:szCs w:val="24"/>
        </w:rPr>
      </w:pPr>
      <w:r w:rsidRPr="001B17B8">
        <w:rPr>
          <w:rFonts w:ascii="Times New Roman" w:hAnsi="Times New Roman" w:cs="Times New Roman"/>
          <w:b/>
          <w:bCs/>
          <w:color w:val="000000"/>
          <w:sz w:val="24"/>
          <w:szCs w:val="24"/>
        </w:rPr>
        <w:t>FS</w:t>
      </w:r>
    </w:p>
    <w:p w:rsidR="00874C7C" w:rsidRPr="00874C7C" w:rsidRDefault="00E95706" w:rsidP="00874C7C">
      <w:pPr>
        <w:autoSpaceDE w:val="0"/>
        <w:autoSpaceDN w:val="0"/>
        <w:adjustRightInd w:val="0"/>
        <w:spacing w:after="0" w:line="240" w:lineRule="auto"/>
        <w:rPr>
          <w:rFonts w:cs="Times New Roman"/>
          <w:color w:val="000000"/>
          <w:sz w:val="24"/>
          <w:szCs w:val="24"/>
        </w:rPr>
      </w:pPr>
      <w:r w:rsidRPr="00874C7C">
        <w:rPr>
          <w:rFonts w:cs="Arial"/>
          <w:b/>
          <w:bCs/>
          <w:color w:val="000000"/>
          <w:sz w:val="23"/>
          <w:szCs w:val="23"/>
        </w:rPr>
        <w:t xml:space="preserve"> </w:t>
      </w:r>
      <w:r w:rsidR="00874C7C" w:rsidRPr="00874C7C">
        <w:rPr>
          <w:rFonts w:cs="Times New Roman"/>
          <w:color w:val="000000"/>
          <w:sz w:val="24"/>
          <w:szCs w:val="24"/>
        </w:rPr>
        <w:t xml:space="preserve">Studenten ska ha kunskap om </w:t>
      </w:r>
    </w:p>
    <w:p w:rsidR="00874C7C" w:rsidRPr="005E4E9D" w:rsidRDefault="00874C7C" w:rsidP="00874C7C">
      <w:pPr>
        <w:autoSpaceDE w:val="0"/>
        <w:autoSpaceDN w:val="0"/>
        <w:adjustRightInd w:val="0"/>
        <w:rPr>
          <w:color w:val="000000"/>
          <w:sz w:val="20"/>
          <w:szCs w:val="20"/>
        </w:rPr>
      </w:pPr>
      <w:r w:rsidRPr="005E4E9D">
        <w:rPr>
          <w:color w:val="000000"/>
          <w:sz w:val="20"/>
          <w:szCs w:val="20"/>
        </w:rPr>
        <w:t xml:space="preserve">-vad som avses med perspektivtagande, teoribildning samt därtill hörande begrepp, </w:t>
      </w:r>
    </w:p>
    <w:p w:rsidR="00874C7C" w:rsidRPr="005E4E9D" w:rsidRDefault="00874C7C" w:rsidP="00874C7C">
      <w:pPr>
        <w:autoSpaceDE w:val="0"/>
        <w:autoSpaceDN w:val="0"/>
        <w:adjustRightInd w:val="0"/>
        <w:rPr>
          <w:color w:val="000000"/>
          <w:sz w:val="20"/>
          <w:szCs w:val="20"/>
        </w:rPr>
      </w:pPr>
      <w:r w:rsidRPr="005E4E9D">
        <w:rPr>
          <w:rFonts w:cs="Times New Roman"/>
          <w:color w:val="000000"/>
          <w:sz w:val="20"/>
          <w:szCs w:val="20"/>
        </w:rPr>
        <w:t xml:space="preserve">– kunna urskilja och jämföra olika teoretiska ansatser och perspektiv på kunskapsbildning i idrott och hälsa samt identifiera några metodologiska slutsatser, </w:t>
      </w:r>
    </w:p>
    <w:p w:rsidR="00874C7C" w:rsidRPr="005E4E9D" w:rsidRDefault="00874C7C" w:rsidP="00874C7C">
      <w:pPr>
        <w:autoSpaceDE w:val="0"/>
        <w:autoSpaceDN w:val="0"/>
        <w:adjustRightInd w:val="0"/>
        <w:spacing w:after="16" w:line="240" w:lineRule="auto"/>
        <w:rPr>
          <w:rFonts w:cs="Times New Roman"/>
          <w:color w:val="000000"/>
          <w:sz w:val="20"/>
          <w:szCs w:val="20"/>
        </w:rPr>
      </w:pPr>
      <w:r w:rsidRPr="005E4E9D">
        <w:rPr>
          <w:rFonts w:cs="Times New Roman"/>
          <w:color w:val="000000"/>
          <w:sz w:val="20"/>
          <w:szCs w:val="20"/>
        </w:rPr>
        <w:t xml:space="preserve">– kunna utveckla, planera och genomföra ett projekt med ett valt undervisningstema </w:t>
      </w:r>
    </w:p>
    <w:p w:rsidR="00874C7C" w:rsidRPr="005E4E9D" w:rsidRDefault="00874C7C" w:rsidP="00874C7C">
      <w:pPr>
        <w:autoSpaceDE w:val="0"/>
        <w:autoSpaceDN w:val="0"/>
        <w:adjustRightInd w:val="0"/>
        <w:spacing w:after="16" w:line="240" w:lineRule="auto"/>
        <w:rPr>
          <w:rFonts w:cs="Times New Roman"/>
          <w:color w:val="000000"/>
          <w:sz w:val="20"/>
          <w:szCs w:val="20"/>
        </w:rPr>
      </w:pPr>
    </w:p>
    <w:p w:rsidR="00076036" w:rsidRPr="005E4E9D" w:rsidRDefault="00874C7C" w:rsidP="00874C7C">
      <w:pPr>
        <w:autoSpaceDE w:val="0"/>
        <w:autoSpaceDN w:val="0"/>
        <w:adjustRightInd w:val="0"/>
        <w:spacing w:after="0" w:line="240" w:lineRule="auto"/>
        <w:rPr>
          <w:rFonts w:cs="Times New Roman"/>
          <w:color w:val="000000"/>
          <w:sz w:val="20"/>
          <w:szCs w:val="20"/>
        </w:rPr>
      </w:pPr>
      <w:r w:rsidRPr="005E4E9D">
        <w:rPr>
          <w:rFonts w:cs="Times New Roman"/>
          <w:color w:val="000000"/>
          <w:sz w:val="20"/>
          <w:szCs w:val="20"/>
        </w:rPr>
        <w:lastRenderedPageBreak/>
        <w:t xml:space="preserve">– på ett fördjupat sätt kunna analysera och kommunicera valt undervisningstema utifrån ett ämnesdidaktiskt innehåll, centrala begrepp och avsedda lärprocesser </w:t>
      </w:r>
    </w:p>
    <w:p w:rsidR="00076036" w:rsidRPr="005E4E9D" w:rsidRDefault="00076036" w:rsidP="00874C7C">
      <w:pPr>
        <w:autoSpaceDE w:val="0"/>
        <w:autoSpaceDN w:val="0"/>
        <w:adjustRightInd w:val="0"/>
        <w:spacing w:after="0" w:line="240" w:lineRule="auto"/>
        <w:rPr>
          <w:rFonts w:cs="Times New Roman"/>
          <w:color w:val="000000"/>
          <w:sz w:val="20"/>
          <w:szCs w:val="20"/>
        </w:rPr>
      </w:pPr>
    </w:p>
    <w:p w:rsidR="00874C7C" w:rsidRPr="005E4E9D" w:rsidRDefault="00874C7C" w:rsidP="00874C7C">
      <w:pPr>
        <w:autoSpaceDE w:val="0"/>
        <w:autoSpaceDN w:val="0"/>
        <w:adjustRightInd w:val="0"/>
        <w:spacing w:after="0" w:line="240" w:lineRule="auto"/>
        <w:rPr>
          <w:rFonts w:cs="Times New Roman"/>
          <w:color w:val="000000"/>
          <w:sz w:val="20"/>
          <w:szCs w:val="20"/>
        </w:rPr>
      </w:pPr>
      <w:r w:rsidRPr="005E4E9D">
        <w:rPr>
          <w:rFonts w:cs="Times New Roman"/>
          <w:color w:val="000000"/>
          <w:sz w:val="20"/>
          <w:szCs w:val="20"/>
        </w:rPr>
        <w:t xml:space="preserve">samt därtill </w:t>
      </w:r>
    </w:p>
    <w:p w:rsidR="00076036" w:rsidRPr="005E4E9D" w:rsidRDefault="00076036" w:rsidP="00874C7C">
      <w:pPr>
        <w:autoSpaceDE w:val="0"/>
        <w:autoSpaceDN w:val="0"/>
        <w:adjustRightInd w:val="0"/>
        <w:spacing w:after="0" w:line="240" w:lineRule="auto"/>
        <w:rPr>
          <w:rFonts w:cs="Times New Roman"/>
          <w:color w:val="000000"/>
          <w:sz w:val="20"/>
          <w:szCs w:val="20"/>
        </w:rPr>
      </w:pPr>
    </w:p>
    <w:p w:rsidR="00874C7C" w:rsidRPr="005E4E9D" w:rsidRDefault="00874C7C" w:rsidP="00874C7C">
      <w:pPr>
        <w:autoSpaceDE w:val="0"/>
        <w:autoSpaceDN w:val="0"/>
        <w:adjustRightInd w:val="0"/>
        <w:spacing w:after="0" w:line="240" w:lineRule="auto"/>
        <w:rPr>
          <w:rFonts w:cs="Times New Roman"/>
          <w:color w:val="000000"/>
          <w:sz w:val="20"/>
          <w:szCs w:val="20"/>
        </w:rPr>
      </w:pPr>
      <w:r w:rsidRPr="005E4E9D">
        <w:rPr>
          <w:rFonts w:cs="Times New Roman"/>
          <w:color w:val="000000"/>
          <w:sz w:val="20"/>
          <w:szCs w:val="20"/>
        </w:rPr>
        <w:t xml:space="preserve">-kunna konkretisera bedömningskriterier i relation till skolans ämnes- och kursplaner i idrott och hälsa, </w:t>
      </w:r>
    </w:p>
    <w:p w:rsidR="00E95706" w:rsidRPr="00874C7C" w:rsidRDefault="00E95706" w:rsidP="00E95706">
      <w:pPr>
        <w:pStyle w:val="Default"/>
        <w:rPr>
          <w:rFonts w:asciiTheme="minorHAnsi" w:hAnsiTheme="minorHAnsi"/>
        </w:rPr>
      </w:pPr>
    </w:p>
    <w:p w:rsidR="00AA58A5" w:rsidRDefault="00AA58A5" w:rsidP="00EF7A09">
      <w:pPr>
        <w:rPr>
          <w:rStyle w:val="Rubrik1Char"/>
          <w:rFonts w:asciiTheme="minorHAnsi" w:hAnsiTheme="minorHAnsi"/>
          <w:b w:val="0"/>
          <w:color w:val="000000" w:themeColor="text1"/>
          <w:sz w:val="22"/>
          <w:szCs w:val="22"/>
        </w:rPr>
      </w:pPr>
    </w:p>
    <w:p w:rsidR="00EF7A09" w:rsidRDefault="00E95706" w:rsidP="00EF7A09">
      <w:r w:rsidRPr="00EF7A09">
        <w:rPr>
          <w:rStyle w:val="Rubrik1Char"/>
          <w:rFonts w:asciiTheme="minorHAnsi" w:hAnsiTheme="minorHAnsi"/>
          <w:b w:val="0"/>
          <w:color w:val="000000" w:themeColor="text1"/>
          <w:sz w:val="22"/>
          <w:szCs w:val="22"/>
        </w:rPr>
        <w:t>Den</w:t>
      </w:r>
      <w:r w:rsidR="00EF7A09">
        <w:rPr>
          <w:rStyle w:val="Rubrik1Char"/>
          <w:rFonts w:asciiTheme="minorHAnsi" w:hAnsiTheme="minorHAnsi"/>
          <w:b w:val="0"/>
          <w:color w:val="000000" w:themeColor="text1"/>
          <w:sz w:val="22"/>
          <w:szCs w:val="22"/>
        </w:rPr>
        <w:t xml:space="preserve"> i</w:t>
      </w:r>
      <w:r w:rsidR="00F618E3">
        <w:rPr>
          <w:rStyle w:val="Rubrik1Char"/>
          <w:rFonts w:asciiTheme="minorHAnsi" w:hAnsiTheme="minorHAnsi"/>
          <w:b w:val="0"/>
          <w:color w:val="000000" w:themeColor="text1"/>
          <w:sz w:val="22"/>
          <w:szCs w:val="22"/>
        </w:rPr>
        <w:t>nledande delen</w:t>
      </w:r>
      <w:r w:rsidR="00003AC5">
        <w:rPr>
          <w:rStyle w:val="Rubrik1Char"/>
          <w:rFonts w:asciiTheme="minorHAnsi" w:hAnsiTheme="minorHAnsi"/>
          <w:b w:val="0"/>
          <w:color w:val="000000" w:themeColor="text1"/>
          <w:sz w:val="22"/>
          <w:szCs w:val="22"/>
        </w:rPr>
        <w:t xml:space="preserve"> om </w:t>
      </w:r>
      <w:r w:rsidR="00EF7A09" w:rsidRPr="00EF7A09">
        <w:t>1.5 hp</w:t>
      </w:r>
      <w:r w:rsidRPr="00EF7A09">
        <w:t xml:space="preserve"> </w:t>
      </w:r>
      <w:r w:rsidR="00EF7A09">
        <w:t>berör</w:t>
      </w:r>
      <w:r w:rsidR="00EF7A09" w:rsidRPr="00EF7A09">
        <w:t xml:space="preserve"> hur olika perspektivval och syn på kunskap påverkar undervisningens upplägg och </w:t>
      </w:r>
      <w:r w:rsidR="00EF7A09">
        <w:t>inriktning. En central utgångspunkt är att med hjälp av litteratur och seminarier undersöka och problematisera några vanliga sätt att förstå barn</w:t>
      </w:r>
      <w:r w:rsidR="00076036">
        <w:t>s</w:t>
      </w:r>
      <w:r w:rsidR="00EF7A09">
        <w:t xml:space="preserve"> och unga</w:t>
      </w:r>
      <w:r w:rsidR="00076036">
        <w:t xml:space="preserve">s lärande </w:t>
      </w:r>
      <w:r w:rsidR="00003AC5">
        <w:t xml:space="preserve">i relation till kropp, </w:t>
      </w:r>
      <w:r w:rsidR="00EF7A09">
        <w:t>rörelse</w:t>
      </w:r>
      <w:r w:rsidR="00003AC5">
        <w:t xml:space="preserve"> och </w:t>
      </w:r>
      <w:r w:rsidR="002D37E2">
        <w:t xml:space="preserve">socialt </w:t>
      </w:r>
      <w:r w:rsidR="00003AC5">
        <w:t>sammanhang</w:t>
      </w:r>
      <w:r w:rsidR="002D37E2">
        <w:t xml:space="preserve">. Detta för att </w:t>
      </w:r>
      <w:r w:rsidR="00EF7A09">
        <w:t>uppmärksamma vad olika synsätt kan få för konsekvenser</w:t>
      </w:r>
      <w:r w:rsidR="002D37E2">
        <w:t xml:space="preserve"> för </w:t>
      </w:r>
      <w:r w:rsidR="00076036">
        <w:t xml:space="preserve">utformningen av </w:t>
      </w:r>
      <w:r w:rsidR="002D37E2">
        <w:t>undervisningen</w:t>
      </w:r>
      <w:r w:rsidR="00076036">
        <w:t>, lärandemiljön och</w:t>
      </w:r>
      <w:r w:rsidR="002D37E2">
        <w:t xml:space="preserve"> </w:t>
      </w:r>
      <w:r w:rsidR="00076036">
        <w:t xml:space="preserve">elevers lärprocesser. </w:t>
      </w:r>
      <w:r w:rsidR="002D37E2">
        <w:t>Föreläsningar/seminarier och litter</w:t>
      </w:r>
      <w:r w:rsidR="00B10EA3">
        <w:t>a</w:t>
      </w:r>
      <w:r w:rsidR="002D37E2">
        <w:t xml:space="preserve">tur kommer att </w:t>
      </w:r>
      <w:r w:rsidR="00EF7A09">
        <w:t>belys</w:t>
      </w:r>
      <w:r w:rsidR="002D37E2">
        <w:t>a</w:t>
      </w:r>
      <w:r w:rsidR="00EF7A09">
        <w:t xml:space="preserve"> frågeställningar som: </w:t>
      </w:r>
      <w:r w:rsidR="00EF7A09" w:rsidRPr="00EF7A09">
        <w:t>Vilka begrepp används kring barn</w:t>
      </w:r>
      <w:r w:rsidR="00003AC5">
        <w:t>s</w:t>
      </w:r>
      <w:r w:rsidR="00EF7A09" w:rsidRPr="00EF7A09">
        <w:t>/unga</w:t>
      </w:r>
      <w:r w:rsidR="00003AC5">
        <w:t>s</w:t>
      </w:r>
      <w:r w:rsidR="00EF7A09" w:rsidRPr="00EF7A09">
        <w:t xml:space="preserve"> rörelse</w:t>
      </w:r>
      <w:r w:rsidR="00003AC5">
        <w:t xml:space="preserve"> i forsknings- och utbildningssammanhang</w:t>
      </w:r>
      <w:r w:rsidR="00EF7A09" w:rsidRPr="00EF7A09">
        <w:t>? Vilka perspektiv på lärande används?</w:t>
      </w:r>
      <w:r w:rsidR="00C4408B">
        <w:t xml:space="preserve"> </w:t>
      </w:r>
      <w:r w:rsidR="00EF7A09" w:rsidRPr="00EF7A09">
        <w:t xml:space="preserve">Hur </w:t>
      </w:r>
      <w:r w:rsidR="00EF7A09">
        <w:t xml:space="preserve">går det att </w:t>
      </w:r>
      <w:r w:rsidR="00EF7A09" w:rsidRPr="00EF7A09">
        <w:t xml:space="preserve">förstå </w:t>
      </w:r>
      <w:r w:rsidR="00EF7A09">
        <w:t xml:space="preserve">de </w:t>
      </w:r>
      <w:r w:rsidR="00EF7A09" w:rsidRPr="00EF7A09">
        <w:t xml:space="preserve">lärprocesser </w:t>
      </w:r>
      <w:r w:rsidR="00EF7A09">
        <w:t xml:space="preserve">som eftersträvas </w:t>
      </w:r>
      <w:r w:rsidR="00EF7A09" w:rsidRPr="00EF7A09">
        <w:t xml:space="preserve">i relation till olika </w:t>
      </w:r>
      <w:r w:rsidR="00EF7A09">
        <w:t xml:space="preserve">perspektiv </w:t>
      </w:r>
      <w:r w:rsidR="00EF7A09" w:rsidRPr="00EF7A09">
        <w:t xml:space="preserve">på rörelse? </w:t>
      </w:r>
      <w:r w:rsidR="00EF7A09">
        <w:t xml:space="preserve"> </w:t>
      </w:r>
      <w:r w:rsidR="00EF7A09" w:rsidRPr="00EF7A09">
        <w:t>Vilka konsekvenser får olika perspektiv</w:t>
      </w:r>
      <w:r w:rsidR="00D127E6">
        <w:t xml:space="preserve"> för upplägg undervisning, val av metoder, miljöer, bedömningssätt</w:t>
      </w:r>
      <w:r w:rsidR="00EF7A09" w:rsidRPr="00EF7A09">
        <w:t>?</w:t>
      </w:r>
    </w:p>
    <w:p w:rsidR="00D46E17" w:rsidRDefault="00076036" w:rsidP="00D46E17">
      <w:r>
        <w:t>De</w:t>
      </w:r>
      <w:r w:rsidR="00D46E17" w:rsidRPr="00C4408B">
        <w:t xml:space="preserve"> profilerade </w:t>
      </w:r>
      <w:r>
        <w:t xml:space="preserve">inriktningarna </w:t>
      </w:r>
      <w:r w:rsidR="00D46E17" w:rsidRPr="008958CD">
        <w:rPr>
          <w:i/>
        </w:rPr>
        <w:t>träningspraktiker</w:t>
      </w:r>
      <w:r>
        <w:rPr>
          <w:i/>
        </w:rPr>
        <w:t>,</w:t>
      </w:r>
      <w:r w:rsidR="00003AC5" w:rsidRPr="00C4408B">
        <w:t xml:space="preserve"> </w:t>
      </w:r>
      <w:r w:rsidR="0027209F" w:rsidRPr="00F618E3">
        <w:rPr>
          <w:i/>
        </w:rPr>
        <w:t>rörelse</w:t>
      </w:r>
      <w:r w:rsidR="00003AC5" w:rsidRPr="00F618E3">
        <w:rPr>
          <w:i/>
        </w:rPr>
        <w:t xml:space="preserve"> och dans</w:t>
      </w:r>
      <w:r>
        <w:rPr>
          <w:i/>
        </w:rPr>
        <w:t>, friluftsliv och boll/bollspel</w:t>
      </w:r>
      <w:r w:rsidR="00003AC5">
        <w:t xml:space="preserve"> </w:t>
      </w:r>
      <w:r w:rsidR="00D46E17" w:rsidRPr="00C4408B">
        <w:t xml:space="preserve">kommer att </w:t>
      </w:r>
      <w:r w:rsidR="00767559">
        <w:t xml:space="preserve">ge </w:t>
      </w:r>
      <w:r w:rsidR="00D46E17">
        <w:t>exempel på ämnesdidaktisk tillämpning relaterad till perspektivtagande</w:t>
      </w:r>
      <w:r w:rsidR="00070216">
        <w:t>,</w:t>
      </w:r>
      <w:r w:rsidR="00D46E17">
        <w:t xml:space="preserve"> </w:t>
      </w:r>
      <w:r w:rsidR="00070216">
        <w:t xml:space="preserve">skolans styrdokument och </w:t>
      </w:r>
      <w:r w:rsidR="00D46E17">
        <w:t xml:space="preserve">teorier om ämnesdidaktik och lärande. Varje inriktning har sitt eget schema förutom </w:t>
      </w:r>
      <w:r w:rsidR="00D46E17" w:rsidRPr="008958CD">
        <w:rPr>
          <w:u w:val="single"/>
        </w:rPr>
        <w:t>en gemensam föreläsning</w:t>
      </w:r>
      <w:r w:rsidR="00D46E17">
        <w:t xml:space="preserve"> om betyg och bedömning den </w:t>
      </w:r>
      <w:r w:rsidR="00CC2516" w:rsidRPr="00CC2516">
        <w:rPr>
          <w:b/>
        </w:rPr>
        <w:t>13</w:t>
      </w:r>
      <w:r w:rsidR="00003AC5" w:rsidRPr="00CC2516">
        <w:rPr>
          <w:b/>
        </w:rPr>
        <w:t>/</w:t>
      </w:r>
      <w:r w:rsidR="00D46E17" w:rsidRPr="00CC2516">
        <w:rPr>
          <w:b/>
        </w:rPr>
        <w:t xml:space="preserve">9 kl </w:t>
      </w:r>
      <w:r w:rsidR="00476FBC" w:rsidRPr="00CC2516">
        <w:rPr>
          <w:b/>
        </w:rPr>
        <w:t>13</w:t>
      </w:r>
      <w:r w:rsidR="00473833" w:rsidRPr="00CC2516">
        <w:rPr>
          <w:b/>
        </w:rPr>
        <w:t xml:space="preserve">.00 </w:t>
      </w:r>
      <w:r w:rsidR="00476FBC" w:rsidRPr="00CC2516">
        <w:rPr>
          <w:b/>
        </w:rPr>
        <w:t>-14.30</w:t>
      </w:r>
      <w:r w:rsidR="00070216" w:rsidRPr="00CC2516">
        <w:rPr>
          <w:b/>
        </w:rPr>
        <w:t>.</w:t>
      </w:r>
      <w:r w:rsidR="00F618E3">
        <w:t xml:space="preserve"> </w:t>
      </w:r>
    </w:p>
    <w:p w:rsidR="00AA58A5" w:rsidRDefault="00AA58A5" w:rsidP="00D46E17">
      <w:pPr>
        <w:pStyle w:val="Rubrik3"/>
      </w:pPr>
    </w:p>
    <w:p w:rsidR="00D46E17" w:rsidRDefault="00D46E17" w:rsidP="00D46E17">
      <w:pPr>
        <w:pStyle w:val="Rubrik3"/>
      </w:pPr>
      <w:r>
        <w:t>Träningspraktiker</w:t>
      </w:r>
    </w:p>
    <w:p w:rsidR="00AA58A5" w:rsidRDefault="00D46E17" w:rsidP="00F546A0">
      <w:r>
        <w:t xml:space="preserve">Profileringen mot Träningspraktiker innebär att studenterna får möjlighet att lära sig </w:t>
      </w:r>
      <w:r w:rsidR="00003AC5">
        <w:t xml:space="preserve">att </w:t>
      </w:r>
      <w:r>
        <w:t xml:space="preserve">använda och utvärdera olika typer av mätmetoder för skolbruk </w:t>
      </w:r>
      <w:r w:rsidR="00070216">
        <w:t>samt</w:t>
      </w:r>
      <w:r w:rsidR="00003AC5">
        <w:t xml:space="preserve"> </w:t>
      </w:r>
      <w:r>
        <w:t>få</w:t>
      </w:r>
      <w:r w:rsidR="00F8606E">
        <w:t>r</w:t>
      </w:r>
      <w:r>
        <w:t xml:space="preserve"> tillfälle att pröva många olika träningskvaliteter i olika miljöer </w:t>
      </w:r>
    </w:p>
    <w:p w:rsidR="00D46E17" w:rsidRDefault="00003AC5" w:rsidP="00D46E17">
      <w:pPr>
        <w:pStyle w:val="Rubrik3"/>
      </w:pPr>
      <w:r>
        <w:t>Rörelse och dans</w:t>
      </w:r>
    </w:p>
    <w:p w:rsidR="00476FBC" w:rsidRDefault="00476FBC" w:rsidP="008958CD">
      <w:r>
        <w:t xml:space="preserve">Profileringen Rörelse och </w:t>
      </w:r>
      <w:r w:rsidR="00F8606E">
        <w:t>Dans har som huvudsakligt tema rörelsekommunikation där skapande och utforskande som d</w:t>
      </w:r>
      <w:r>
        <w:t xml:space="preserve">idaktiskt perspektiv står i fokus. </w:t>
      </w:r>
      <w:r w:rsidR="00070216">
        <w:t xml:space="preserve">Studenterna får möjlighet att utveckla sitt lärarskap inom RD genom att utforska olika didaktiska redskap för att skapa goda lärandemiljöer </w:t>
      </w:r>
      <w:r>
        <w:t xml:space="preserve">Genom att använda olika former av rörelse (dans) arbetar vi mot att skapa möjligheter för ett förkroppsligat lärande. </w:t>
      </w:r>
    </w:p>
    <w:p w:rsidR="00070216" w:rsidRDefault="00070216" w:rsidP="00070216">
      <w:pPr>
        <w:pStyle w:val="Rubrik3"/>
      </w:pPr>
      <w:r>
        <w:t>Friluftsliv</w:t>
      </w:r>
    </w:p>
    <w:p w:rsidR="00070216" w:rsidRDefault="004D1945" w:rsidP="008958CD">
      <w:r>
        <w:t xml:space="preserve">Profileringen Friluftsliv innebär att studenterna möter tre ”aktiviteter” där fokus ligger på ett didaktiskt skolperspektiv vad gäller friluftsliv. Vi kommer att befinna oss i olika närliggande miljöer. Skogsmiljö nära GIH, på vatten i kajaker samt avsluta med en vandring med övernattning. Studenterna kommer vara delaktiga i all planering och genomförande. </w:t>
      </w:r>
    </w:p>
    <w:p w:rsidR="00070216" w:rsidRDefault="00070216" w:rsidP="00070216">
      <w:pPr>
        <w:pStyle w:val="Rubrik3"/>
      </w:pPr>
      <w:r>
        <w:t>Boll/bollspel</w:t>
      </w:r>
    </w:p>
    <w:p w:rsidR="009C5989" w:rsidRDefault="009C5989" w:rsidP="009C5989">
      <w:r w:rsidRPr="009C5989">
        <w:t xml:space="preserve">Profileringen Bollspel avser att ge studenten utvecklade didaktiska verktyg och en utvecklad förmåga av att kritiska granska undervisning i bollspel. Goda skäl till varför man kan ha undervisning i bollspel samt hur bollspel kan bli bra i skolan kommer diskuteras. Genom laborerande av olika didaktiska </w:t>
      </w:r>
      <w:r w:rsidRPr="009C5989">
        <w:lastRenderedPageBreak/>
        <w:t>modeller och de perspektiv som lyfts fram i kursen strävar vi mot att studenten ska utveckla sitt lärarskap i bollspel.</w:t>
      </w:r>
    </w:p>
    <w:p w:rsidR="00070216" w:rsidRPr="00070216" w:rsidRDefault="00070216" w:rsidP="00070216"/>
    <w:p w:rsidR="00476FBC" w:rsidRDefault="00F8606E" w:rsidP="00F8606E">
      <w:pPr>
        <w:pStyle w:val="Rubrik3"/>
      </w:pPr>
      <w:r>
        <w:t>Litteratur</w:t>
      </w:r>
      <w:r w:rsidR="00F546A0">
        <w:t xml:space="preserve"> - läsanvisningar</w:t>
      </w:r>
    </w:p>
    <w:p w:rsidR="00D46E17" w:rsidRDefault="00D46E17" w:rsidP="008958CD">
      <w:r>
        <w:t>Ämnesfördjupningen 7.5 hp bygger såled</w:t>
      </w:r>
      <w:r w:rsidR="00AA58A5">
        <w:t>e</w:t>
      </w:r>
      <w:r>
        <w:t xml:space="preserve">s på </w:t>
      </w:r>
      <w:r w:rsidR="00EF7A09">
        <w:t>f</w:t>
      </w:r>
      <w:r>
        <w:t xml:space="preserve">öreläsningar, </w:t>
      </w:r>
      <w:r w:rsidR="00B87FD0">
        <w:t>seminarier</w:t>
      </w:r>
      <w:r>
        <w:t xml:space="preserve"> och laborativa lektioner</w:t>
      </w:r>
      <w:r w:rsidR="00EB2FF0">
        <w:t>.</w:t>
      </w:r>
      <w:r w:rsidR="00B87FD0">
        <w:t xml:space="preserve"> </w:t>
      </w:r>
      <w:r w:rsidR="00EB2FF0">
        <w:t xml:space="preserve">Ett antal frågeställningar, </w:t>
      </w:r>
      <w:r w:rsidR="00473833">
        <w:t xml:space="preserve">nedan angivna </w:t>
      </w:r>
      <w:r w:rsidR="00CD2D65">
        <w:t xml:space="preserve">så </w:t>
      </w:r>
      <w:r w:rsidR="00EB2FF0">
        <w:t xml:space="preserve">kallade </w:t>
      </w:r>
      <w:r w:rsidR="00EB2FF0" w:rsidRPr="00F618E3">
        <w:rPr>
          <w:u w:val="single"/>
        </w:rPr>
        <w:t>GENERELLA frågor</w:t>
      </w:r>
      <w:r w:rsidR="00EB2FF0">
        <w:t xml:space="preserve">, kommer att behandlas i samband </w:t>
      </w:r>
      <w:r w:rsidR="00CD2D65">
        <w:t xml:space="preserve">med </w:t>
      </w:r>
      <w:r w:rsidR="00FA3E8A">
        <w:t xml:space="preserve">att </w:t>
      </w:r>
      <w:r w:rsidR="00EB2FF0">
        <w:t>litteratur</w:t>
      </w:r>
      <w:r w:rsidR="00FA3E8A">
        <w:t xml:space="preserve">en knyts till undervisningens innehåll och till </w:t>
      </w:r>
      <w:r w:rsidR="0097328A">
        <w:t>seminarier</w:t>
      </w:r>
      <w:r w:rsidR="00CD2D65">
        <w:t xml:space="preserve">. Dessa frågeställningar </w:t>
      </w:r>
      <w:r w:rsidR="00E535FD">
        <w:t xml:space="preserve">behandlas såväl i den inledande som </w:t>
      </w:r>
      <w:r w:rsidR="00EB2FF0">
        <w:t>profilerade fördjupningen</w:t>
      </w:r>
      <w:r w:rsidR="00AA58A5">
        <w:t>.</w:t>
      </w:r>
    </w:p>
    <w:p w:rsidR="00473833" w:rsidRDefault="00473833" w:rsidP="008958CD">
      <w:pPr>
        <w:shd w:val="clear" w:color="auto" w:fill="FFFFFF"/>
        <w:spacing w:after="0" w:line="240" w:lineRule="auto"/>
        <w:textAlignment w:val="top"/>
        <w:rPr>
          <w:rFonts w:ascii="Calibri" w:eastAsia="Times New Roman" w:hAnsi="Calibri" w:cs="Times New Roman"/>
          <w:color w:val="000000"/>
          <w:u w:val="single"/>
          <w:shd w:val="clear" w:color="auto" w:fill="FFFFFF"/>
          <w:lang w:eastAsia="sv-SE"/>
        </w:rPr>
      </w:pPr>
    </w:p>
    <w:p w:rsidR="00CC2516" w:rsidRDefault="00CC2516" w:rsidP="008958CD">
      <w:pPr>
        <w:shd w:val="clear" w:color="auto" w:fill="FFFFFF"/>
        <w:spacing w:after="0" w:line="240" w:lineRule="auto"/>
        <w:textAlignment w:val="top"/>
        <w:rPr>
          <w:rFonts w:ascii="Calibri" w:eastAsia="Times New Roman" w:hAnsi="Calibri" w:cs="Times New Roman"/>
          <w:color w:val="000000"/>
          <w:u w:val="single"/>
          <w:shd w:val="clear" w:color="auto" w:fill="FFFFFF"/>
          <w:lang w:eastAsia="sv-SE"/>
        </w:rPr>
      </w:pPr>
    </w:p>
    <w:p w:rsidR="008958CD" w:rsidRPr="00337627" w:rsidRDefault="008958CD" w:rsidP="008958CD">
      <w:pPr>
        <w:shd w:val="clear" w:color="auto" w:fill="FFFFFF"/>
        <w:spacing w:after="0" w:line="240" w:lineRule="auto"/>
        <w:textAlignment w:val="top"/>
        <w:rPr>
          <w:rFonts w:ascii="Calibri" w:eastAsia="Times New Roman" w:hAnsi="Calibri" w:cs="Times New Roman"/>
          <w:color w:val="000000"/>
          <w:shd w:val="clear" w:color="auto" w:fill="FFFFFF"/>
          <w:lang w:eastAsia="sv-SE"/>
        </w:rPr>
      </w:pPr>
      <w:r w:rsidRPr="00337627">
        <w:rPr>
          <w:rFonts w:ascii="Calibri" w:eastAsia="Times New Roman" w:hAnsi="Calibri" w:cs="Times New Roman"/>
          <w:color w:val="000000"/>
          <w:u w:val="single"/>
          <w:shd w:val="clear" w:color="auto" w:fill="FFFFFF"/>
          <w:lang w:eastAsia="sv-SE"/>
        </w:rPr>
        <w:t>GENERELLA frågor</w:t>
      </w:r>
      <w:r w:rsidRPr="00337627">
        <w:rPr>
          <w:rFonts w:ascii="Calibri" w:eastAsia="Times New Roman" w:hAnsi="Calibri" w:cs="Times New Roman"/>
          <w:color w:val="000000"/>
          <w:shd w:val="clear" w:color="auto" w:fill="FFFFFF"/>
          <w:lang w:eastAsia="sv-SE"/>
        </w:rPr>
        <w:t xml:space="preserve"> </w:t>
      </w:r>
    </w:p>
    <w:p w:rsidR="00F8606E" w:rsidRDefault="008958CD" w:rsidP="008958CD">
      <w:pPr>
        <w:shd w:val="clear" w:color="auto" w:fill="FFFFFF"/>
        <w:spacing w:after="0" w:line="240" w:lineRule="auto"/>
        <w:textAlignment w:val="top"/>
        <w:rPr>
          <w:rFonts w:ascii="Calibri" w:eastAsia="Times New Roman" w:hAnsi="Calibri" w:cs="Times New Roman"/>
          <w:color w:val="000000"/>
          <w:shd w:val="clear" w:color="auto" w:fill="FFFFFF"/>
          <w:lang w:eastAsia="sv-SE"/>
        </w:rPr>
      </w:pPr>
      <w:r w:rsidRPr="00337627">
        <w:rPr>
          <w:rFonts w:ascii="Calibri" w:eastAsia="Times New Roman" w:hAnsi="Calibri" w:cs="Times New Roman"/>
          <w:color w:val="000000"/>
          <w:shd w:val="clear" w:color="auto" w:fill="FFFFFF"/>
          <w:lang w:eastAsia="sv-SE"/>
        </w:rPr>
        <w:t>- Vilka begrepp i texten framträder som särskilt viktiga att förstå och förhålla sig till?</w:t>
      </w:r>
      <w:r w:rsidRPr="00337627">
        <w:rPr>
          <w:rFonts w:ascii="Calibri" w:eastAsia="Times New Roman" w:hAnsi="Calibri" w:cs="Times New Roman"/>
          <w:color w:val="000000"/>
          <w:shd w:val="clear" w:color="auto" w:fill="FFFFFF"/>
          <w:lang w:eastAsia="sv-SE"/>
        </w:rPr>
        <w:br/>
        <w:t xml:space="preserve">- </w:t>
      </w:r>
      <w:r w:rsidR="00F8606E" w:rsidRPr="00337627">
        <w:rPr>
          <w:rFonts w:ascii="Calibri" w:eastAsia="Times New Roman" w:hAnsi="Calibri" w:cs="Times New Roman"/>
          <w:color w:val="000000"/>
          <w:shd w:val="clear" w:color="auto" w:fill="FFFFFF"/>
          <w:lang w:eastAsia="sv-SE"/>
        </w:rPr>
        <w:t>Vad är textens huvudbudskap?</w:t>
      </w:r>
    </w:p>
    <w:p w:rsidR="00F8606E" w:rsidRDefault="00F8606E" w:rsidP="008958CD">
      <w:pPr>
        <w:shd w:val="clear" w:color="auto" w:fill="FFFFFF"/>
        <w:spacing w:after="0" w:line="240" w:lineRule="auto"/>
        <w:textAlignment w:val="top"/>
        <w:rPr>
          <w:rFonts w:ascii="Calibri" w:eastAsia="Times New Roman" w:hAnsi="Calibri" w:cs="Times New Roman"/>
          <w:color w:val="000000"/>
          <w:shd w:val="clear" w:color="auto" w:fill="FFFFFF"/>
          <w:lang w:eastAsia="sv-SE"/>
        </w:rPr>
      </w:pPr>
    </w:p>
    <w:p w:rsidR="00F8606E" w:rsidRDefault="00F8606E" w:rsidP="008958CD">
      <w:pPr>
        <w:shd w:val="clear" w:color="auto" w:fill="FFFFFF"/>
        <w:spacing w:after="0" w:line="240" w:lineRule="auto"/>
        <w:textAlignment w:val="top"/>
        <w:rPr>
          <w:rFonts w:ascii="Calibri" w:eastAsia="Times New Roman" w:hAnsi="Calibri" w:cs="Times New Roman"/>
          <w:color w:val="000000"/>
          <w:shd w:val="clear" w:color="auto" w:fill="FFFFFF"/>
          <w:lang w:eastAsia="sv-SE"/>
        </w:rPr>
      </w:pPr>
      <w:r>
        <w:rPr>
          <w:rFonts w:ascii="Calibri" w:eastAsia="Times New Roman" w:hAnsi="Calibri" w:cs="Times New Roman"/>
          <w:color w:val="000000"/>
          <w:shd w:val="clear" w:color="auto" w:fill="FFFFFF"/>
          <w:lang w:eastAsia="sv-SE"/>
        </w:rPr>
        <w:t xml:space="preserve">- </w:t>
      </w:r>
      <w:r w:rsidRPr="00337627">
        <w:rPr>
          <w:rFonts w:ascii="Calibri" w:eastAsia="Times New Roman" w:hAnsi="Calibri" w:cs="Times New Roman"/>
          <w:color w:val="000000"/>
          <w:shd w:val="clear" w:color="auto" w:fill="FFFFFF"/>
          <w:lang w:eastAsia="sv-SE"/>
        </w:rPr>
        <w:t xml:space="preserve">Vilken syn på kunskap och lärande representerar detta/dessa budskap?  </w:t>
      </w:r>
    </w:p>
    <w:p w:rsidR="00F8606E" w:rsidRDefault="00F8606E" w:rsidP="008958CD">
      <w:pPr>
        <w:shd w:val="clear" w:color="auto" w:fill="FFFFFF"/>
        <w:spacing w:after="0" w:line="240" w:lineRule="auto"/>
        <w:textAlignment w:val="top"/>
        <w:rPr>
          <w:rFonts w:ascii="Calibri" w:eastAsia="Times New Roman" w:hAnsi="Calibri" w:cs="Times New Roman"/>
          <w:color w:val="000000"/>
          <w:shd w:val="clear" w:color="auto" w:fill="FFFFFF"/>
          <w:lang w:eastAsia="sv-SE"/>
        </w:rPr>
      </w:pPr>
      <w:r>
        <w:rPr>
          <w:rFonts w:ascii="Calibri" w:eastAsia="Times New Roman" w:hAnsi="Calibri" w:cs="Times New Roman"/>
          <w:color w:val="000000"/>
          <w:shd w:val="clear" w:color="auto" w:fill="FFFFFF"/>
          <w:lang w:eastAsia="sv-SE"/>
        </w:rPr>
        <w:t>- Och vilka blir konsekvenserna i relation till utformning av undervisning?</w:t>
      </w:r>
    </w:p>
    <w:p w:rsidR="008958CD" w:rsidRPr="00337627" w:rsidRDefault="008958CD" w:rsidP="008958CD">
      <w:pPr>
        <w:shd w:val="clear" w:color="auto" w:fill="FFFFFF"/>
        <w:spacing w:after="0" w:line="240" w:lineRule="auto"/>
        <w:textAlignment w:val="top"/>
        <w:rPr>
          <w:rFonts w:ascii="Calibri" w:eastAsia="Times New Roman" w:hAnsi="Calibri" w:cs="Times New Roman"/>
          <w:color w:val="000000"/>
          <w:shd w:val="clear" w:color="auto" w:fill="FFFFFF"/>
          <w:lang w:eastAsia="sv-SE"/>
        </w:rPr>
      </w:pPr>
      <w:r w:rsidRPr="00337627">
        <w:rPr>
          <w:rFonts w:ascii="Calibri" w:eastAsia="Times New Roman" w:hAnsi="Calibri" w:cs="Times New Roman"/>
          <w:color w:val="000000"/>
          <w:shd w:val="clear" w:color="auto" w:fill="FFFFFF"/>
          <w:lang w:eastAsia="sv-SE"/>
        </w:rPr>
        <w:br/>
        <w:t>- Vad i innehållet i artikeln/texten har du mött förut?</w:t>
      </w:r>
    </w:p>
    <w:p w:rsidR="008958CD" w:rsidRDefault="008958CD" w:rsidP="008958CD">
      <w:pPr>
        <w:shd w:val="clear" w:color="auto" w:fill="FFFFFF"/>
        <w:spacing w:after="0" w:line="240" w:lineRule="auto"/>
        <w:textAlignment w:val="top"/>
        <w:rPr>
          <w:rFonts w:ascii="Calibri" w:eastAsia="Times New Roman" w:hAnsi="Calibri" w:cs="Times New Roman"/>
          <w:color w:val="000000"/>
          <w:shd w:val="clear" w:color="auto" w:fill="FFFFFF"/>
          <w:lang w:eastAsia="sv-SE"/>
        </w:rPr>
      </w:pPr>
      <w:r w:rsidRPr="00337627">
        <w:rPr>
          <w:rFonts w:ascii="Calibri" w:eastAsia="Times New Roman" w:hAnsi="Calibri" w:cs="Times New Roman"/>
          <w:color w:val="000000"/>
          <w:shd w:val="clear" w:color="auto" w:fill="FFFFFF"/>
          <w:lang w:eastAsia="sv-SE"/>
        </w:rPr>
        <w:br/>
        <w:t xml:space="preserve">- Diskutera med studiekamrat </w:t>
      </w:r>
      <w:r>
        <w:rPr>
          <w:rFonts w:ascii="Calibri" w:eastAsia="Times New Roman" w:hAnsi="Calibri" w:cs="Times New Roman"/>
          <w:color w:val="000000"/>
          <w:shd w:val="clear" w:color="auto" w:fill="FFFFFF"/>
          <w:lang w:eastAsia="sv-SE"/>
        </w:rPr>
        <w:t xml:space="preserve">exempel på </w:t>
      </w:r>
      <w:r w:rsidRPr="00337627">
        <w:rPr>
          <w:rFonts w:ascii="Calibri" w:eastAsia="Times New Roman" w:hAnsi="Calibri" w:cs="Times New Roman"/>
          <w:color w:val="000000"/>
          <w:shd w:val="clear" w:color="auto" w:fill="FFFFFF"/>
          <w:lang w:eastAsia="sv-SE"/>
        </w:rPr>
        <w:t xml:space="preserve">önskat kunskapsutfall i relation till textens huvudbudskap </w:t>
      </w:r>
      <w:r>
        <w:rPr>
          <w:rFonts w:ascii="Calibri" w:eastAsia="Times New Roman" w:hAnsi="Calibri" w:cs="Times New Roman"/>
          <w:color w:val="000000"/>
          <w:shd w:val="clear" w:color="auto" w:fill="FFFFFF"/>
          <w:lang w:eastAsia="sv-SE"/>
        </w:rPr>
        <w:t xml:space="preserve">och </w:t>
      </w:r>
      <w:r w:rsidRPr="00337627">
        <w:rPr>
          <w:rFonts w:ascii="Calibri" w:eastAsia="Times New Roman" w:hAnsi="Calibri" w:cs="Times New Roman"/>
          <w:color w:val="000000"/>
          <w:shd w:val="clear" w:color="auto" w:fill="FFFFFF"/>
          <w:lang w:eastAsia="sv-SE"/>
        </w:rPr>
        <w:t>undervisning i idh? Vad ska eleven lära sig? Hur ska det kunna gå till? Och hur vet vi att eleven lärt sig detta?</w:t>
      </w:r>
    </w:p>
    <w:p w:rsidR="00F8606E" w:rsidRPr="00337627" w:rsidRDefault="00F8606E" w:rsidP="008958CD">
      <w:pPr>
        <w:shd w:val="clear" w:color="auto" w:fill="FFFFFF"/>
        <w:spacing w:after="0" w:line="240" w:lineRule="auto"/>
        <w:textAlignment w:val="top"/>
        <w:rPr>
          <w:rFonts w:ascii="Calibri" w:eastAsia="Times New Roman" w:hAnsi="Calibri" w:cs="Times New Roman"/>
          <w:color w:val="000000"/>
          <w:shd w:val="clear" w:color="auto" w:fill="FFFFFF"/>
          <w:lang w:eastAsia="sv-SE"/>
        </w:rPr>
      </w:pPr>
    </w:p>
    <w:p w:rsidR="008958CD" w:rsidRDefault="008958CD" w:rsidP="008958CD">
      <w:pPr>
        <w:shd w:val="clear" w:color="auto" w:fill="FFFFFF"/>
        <w:spacing w:after="0" w:line="240" w:lineRule="auto"/>
        <w:textAlignment w:val="top"/>
        <w:rPr>
          <w:rFonts w:ascii="Calibri" w:eastAsia="Times New Roman" w:hAnsi="Calibri" w:cs="Times New Roman"/>
          <w:color w:val="000000"/>
          <w:shd w:val="clear" w:color="auto" w:fill="FFFFFF"/>
          <w:lang w:eastAsia="sv-SE"/>
        </w:rPr>
      </w:pPr>
      <w:r w:rsidRPr="00337627">
        <w:rPr>
          <w:rFonts w:ascii="Calibri" w:eastAsia="Times New Roman" w:hAnsi="Calibri" w:cs="Times New Roman"/>
          <w:color w:val="000000"/>
          <w:shd w:val="clear" w:color="auto" w:fill="FFFFFF"/>
          <w:lang w:eastAsia="sv-SE"/>
        </w:rPr>
        <w:t>- På vilket sätt stöttar det du uppfattar som textens huvudbudskap din planering av kommande temaprojekt?</w:t>
      </w:r>
    </w:p>
    <w:p w:rsidR="006B29A7" w:rsidRDefault="006B29A7" w:rsidP="008958CD">
      <w:pPr>
        <w:shd w:val="clear" w:color="auto" w:fill="FFFFFF"/>
        <w:spacing w:after="0" w:line="240" w:lineRule="auto"/>
        <w:textAlignment w:val="top"/>
        <w:rPr>
          <w:rFonts w:ascii="Calibri" w:eastAsia="Times New Roman" w:hAnsi="Calibri" w:cs="Times New Roman"/>
          <w:color w:val="000000"/>
          <w:shd w:val="clear" w:color="auto" w:fill="FFFFFF"/>
          <w:lang w:eastAsia="sv-SE"/>
        </w:rPr>
      </w:pPr>
    </w:p>
    <w:p w:rsidR="00CF111A" w:rsidRDefault="00CF111A" w:rsidP="00CF111A">
      <w:pPr>
        <w:rPr>
          <w:rFonts w:ascii="Calibri" w:hAnsi="Calibri"/>
          <w:b/>
        </w:rPr>
      </w:pPr>
      <w:r w:rsidRPr="006B29A7">
        <w:rPr>
          <w:rFonts w:ascii="Calibri" w:hAnsi="Calibri"/>
          <w:b/>
        </w:rPr>
        <w:t xml:space="preserve">Schemaupplägg </w:t>
      </w:r>
      <w:r>
        <w:rPr>
          <w:rFonts w:ascii="Calibri" w:hAnsi="Calibri"/>
          <w:b/>
        </w:rPr>
        <w:t xml:space="preserve">för de inledande </w:t>
      </w:r>
      <w:r w:rsidRPr="006B29A7">
        <w:rPr>
          <w:rFonts w:ascii="Calibri" w:hAnsi="Calibri"/>
          <w:b/>
        </w:rPr>
        <w:t xml:space="preserve">1.5 hp </w:t>
      </w:r>
    </w:p>
    <w:p w:rsidR="00CF111A" w:rsidRPr="00CF111A" w:rsidRDefault="00CF111A" w:rsidP="00CF111A">
      <w:pPr>
        <w:rPr>
          <w:rFonts w:ascii="Calibri" w:hAnsi="Calibri"/>
          <w:b/>
        </w:rPr>
      </w:pPr>
    </w:p>
    <w:tbl>
      <w:tblPr>
        <w:tblpPr w:leftFromText="141" w:rightFromText="141" w:vertAnchor="text" w:horzAnchor="margin" w:tblpXSpec="center" w:tblpY="281"/>
        <w:tblW w:w="8719" w:type="dxa"/>
        <w:tblCellMar>
          <w:left w:w="0" w:type="dxa"/>
          <w:right w:w="0" w:type="dxa"/>
        </w:tblCellMar>
        <w:tblLook w:val="0600" w:firstRow="0" w:lastRow="0" w:firstColumn="0" w:lastColumn="0" w:noHBand="1" w:noVBand="1"/>
      </w:tblPr>
      <w:tblGrid>
        <w:gridCol w:w="1080"/>
        <w:gridCol w:w="1551"/>
        <w:gridCol w:w="781"/>
        <w:gridCol w:w="2739"/>
        <w:gridCol w:w="2015"/>
        <w:gridCol w:w="553"/>
      </w:tblGrid>
      <w:tr w:rsidR="00CF111A" w:rsidRPr="00B85C28" w:rsidTr="00F546A0">
        <w:trPr>
          <w:trHeight w:val="439"/>
        </w:trPr>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hideMark/>
          </w:tcPr>
          <w:p w:rsidR="00CF111A" w:rsidRPr="00B85C28" w:rsidRDefault="00CF111A" w:rsidP="007C5361">
            <w:pPr>
              <w:spacing w:after="0" w:line="240" w:lineRule="auto"/>
              <w:rPr>
                <w:rFonts w:ascii="Times New Roman" w:eastAsia="Times New Roman" w:hAnsi="Times New Roman" w:cs="Times New Roman"/>
                <w:sz w:val="24"/>
                <w:szCs w:val="24"/>
                <w:lang w:eastAsia="sv-SE"/>
              </w:rPr>
            </w:pPr>
          </w:p>
        </w:tc>
        <w:tc>
          <w:tcPr>
            <w:tcW w:w="1551" w:type="dxa"/>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hideMark/>
          </w:tcPr>
          <w:p w:rsidR="00CF111A" w:rsidRDefault="00CF111A" w:rsidP="007C5361">
            <w:pPr>
              <w:spacing w:after="0"/>
              <w:rPr>
                <w:rFonts w:ascii="Calibri" w:eastAsia="Calibri" w:hAnsi="Calibri" w:cs="Times New Roman"/>
                <w:b/>
                <w:bCs/>
                <w:color w:val="000000" w:themeColor="text1"/>
                <w:kern w:val="24"/>
                <w:sz w:val="28"/>
                <w:szCs w:val="28"/>
                <w:lang w:eastAsia="sv-SE"/>
              </w:rPr>
            </w:pPr>
            <w:r w:rsidRPr="00B85C28">
              <w:rPr>
                <w:rFonts w:ascii="Calibri" w:eastAsia="Calibri" w:hAnsi="Calibri" w:cs="Times New Roman"/>
                <w:b/>
                <w:bCs/>
                <w:color w:val="000000" w:themeColor="text1"/>
                <w:kern w:val="24"/>
                <w:sz w:val="24"/>
                <w:szCs w:val="24"/>
                <w:lang w:eastAsia="sv-SE"/>
              </w:rPr>
              <w:t>Datum</w:t>
            </w:r>
            <w:r w:rsidRPr="00B85C28">
              <w:rPr>
                <w:rFonts w:ascii="Calibri" w:eastAsia="Calibri" w:hAnsi="Calibri" w:cs="Times New Roman"/>
                <w:b/>
                <w:bCs/>
                <w:color w:val="000000" w:themeColor="text1"/>
                <w:kern w:val="24"/>
                <w:sz w:val="28"/>
                <w:szCs w:val="28"/>
                <w:lang w:eastAsia="sv-SE"/>
              </w:rPr>
              <w:t xml:space="preserve"> </w:t>
            </w:r>
          </w:p>
          <w:p w:rsidR="00CF111A" w:rsidRPr="00B85C28" w:rsidRDefault="00CF111A" w:rsidP="007C5361">
            <w:pPr>
              <w:spacing w:after="0"/>
              <w:rPr>
                <w:rFonts w:ascii="Arial" w:eastAsia="Times New Roman" w:hAnsi="Arial" w:cs="Arial"/>
                <w:sz w:val="36"/>
                <w:szCs w:val="36"/>
                <w:lang w:eastAsia="sv-SE"/>
              </w:rPr>
            </w:pPr>
            <w:r w:rsidRPr="00B85C28">
              <w:rPr>
                <w:rFonts w:ascii="Calibri" w:eastAsia="Calibri" w:hAnsi="Calibri" w:cs="Times New Roman"/>
                <w:b/>
                <w:bCs/>
                <w:color w:val="000000" w:themeColor="text1"/>
                <w:kern w:val="24"/>
                <w:sz w:val="28"/>
                <w:szCs w:val="28"/>
                <w:lang w:eastAsia="sv-SE"/>
              </w:rPr>
              <w:t>Tid</w:t>
            </w:r>
          </w:p>
        </w:tc>
        <w:tc>
          <w:tcPr>
            <w:tcW w:w="781" w:type="dxa"/>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hideMark/>
          </w:tcPr>
          <w:p w:rsidR="00CF111A" w:rsidRPr="00B85C28" w:rsidRDefault="00CF111A" w:rsidP="007C5361">
            <w:pPr>
              <w:spacing w:after="0"/>
              <w:rPr>
                <w:rFonts w:ascii="Arial" w:eastAsia="Times New Roman" w:hAnsi="Arial" w:cs="Arial"/>
                <w:sz w:val="36"/>
                <w:szCs w:val="36"/>
                <w:lang w:eastAsia="sv-SE"/>
              </w:rPr>
            </w:pPr>
            <w:r w:rsidRPr="00B85C28">
              <w:rPr>
                <w:rFonts w:ascii="Calibri" w:eastAsia="Calibri" w:hAnsi="Calibri" w:cs="Times New Roman"/>
                <w:b/>
                <w:bCs/>
                <w:color w:val="000000" w:themeColor="text1"/>
                <w:kern w:val="24"/>
                <w:sz w:val="28"/>
                <w:szCs w:val="28"/>
                <w:lang w:eastAsia="sv-SE"/>
              </w:rPr>
              <w:t>Lokal</w:t>
            </w:r>
          </w:p>
        </w:tc>
        <w:tc>
          <w:tcPr>
            <w:tcW w:w="2739" w:type="dxa"/>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hideMark/>
          </w:tcPr>
          <w:p w:rsidR="00CF111A" w:rsidRPr="00B85C28" w:rsidRDefault="00CF111A" w:rsidP="007C5361">
            <w:pPr>
              <w:spacing w:after="0"/>
              <w:rPr>
                <w:rFonts w:ascii="Arial" w:eastAsia="Times New Roman" w:hAnsi="Arial" w:cs="Arial"/>
                <w:sz w:val="36"/>
                <w:szCs w:val="36"/>
                <w:lang w:eastAsia="sv-SE"/>
              </w:rPr>
            </w:pPr>
            <w:r w:rsidRPr="00B85C28">
              <w:rPr>
                <w:rFonts w:ascii="Calibri" w:eastAsia="Calibri" w:hAnsi="Calibri" w:cs="Times New Roman"/>
                <w:b/>
                <w:bCs/>
                <w:color w:val="000000" w:themeColor="text1"/>
                <w:kern w:val="24"/>
                <w:sz w:val="28"/>
                <w:szCs w:val="28"/>
                <w:lang w:eastAsia="sv-SE"/>
              </w:rPr>
              <w:t>Innehåll</w:t>
            </w:r>
          </w:p>
        </w:tc>
        <w:tc>
          <w:tcPr>
            <w:tcW w:w="2015" w:type="dxa"/>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hideMark/>
          </w:tcPr>
          <w:p w:rsidR="00CF111A" w:rsidRPr="00B85C28" w:rsidRDefault="00CF111A" w:rsidP="007C5361">
            <w:pPr>
              <w:spacing w:after="0"/>
              <w:rPr>
                <w:rFonts w:ascii="Arial" w:eastAsia="Times New Roman" w:hAnsi="Arial" w:cs="Arial"/>
                <w:sz w:val="36"/>
                <w:szCs w:val="36"/>
                <w:lang w:eastAsia="sv-SE"/>
              </w:rPr>
            </w:pPr>
            <w:r w:rsidRPr="00B85C28">
              <w:rPr>
                <w:rFonts w:ascii="Calibri" w:eastAsia="Calibri" w:hAnsi="Calibri" w:cs="Times New Roman"/>
                <w:b/>
                <w:bCs/>
                <w:color w:val="000000" w:themeColor="text1"/>
                <w:kern w:val="24"/>
                <w:sz w:val="28"/>
                <w:szCs w:val="28"/>
                <w:lang w:eastAsia="sv-SE"/>
              </w:rPr>
              <w:t>Litteratur</w:t>
            </w:r>
          </w:p>
        </w:tc>
        <w:tc>
          <w:tcPr>
            <w:tcW w:w="553" w:type="dxa"/>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hideMark/>
          </w:tcPr>
          <w:p w:rsidR="00CF111A" w:rsidRPr="00B85C28" w:rsidRDefault="00CF111A" w:rsidP="007C5361">
            <w:pPr>
              <w:spacing w:after="0"/>
              <w:rPr>
                <w:rFonts w:ascii="Arial" w:eastAsia="Times New Roman" w:hAnsi="Arial" w:cs="Arial"/>
                <w:sz w:val="36"/>
                <w:szCs w:val="36"/>
                <w:lang w:eastAsia="sv-SE"/>
              </w:rPr>
            </w:pPr>
            <w:r w:rsidRPr="00B85C28">
              <w:rPr>
                <w:rFonts w:ascii="Calibri" w:eastAsia="Calibri" w:hAnsi="Calibri" w:cs="Times New Roman"/>
                <w:b/>
                <w:bCs/>
                <w:color w:val="000000" w:themeColor="text1"/>
                <w:kern w:val="24"/>
                <w:sz w:val="28"/>
                <w:szCs w:val="28"/>
                <w:lang w:eastAsia="sv-SE"/>
              </w:rPr>
              <w:t>Lär</w:t>
            </w:r>
          </w:p>
        </w:tc>
      </w:tr>
      <w:tr w:rsidR="00CF111A" w:rsidRPr="00B85C28" w:rsidTr="00F546A0">
        <w:trPr>
          <w:trHeight w:val="669"/>
        </w:trPr>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hideMark/>
          </w:tcPr>
          <w:p w:rsidR="00CF111A" w:rsidRPr="00CF111A" w:rsidRDefault="00CF111A" w:rsidP="007C5361">
            <w:pPr>
              <w:spacing w:after="0"/>
              <w:rPr>
                <w:rFonts w:ascii="Arial" w:eastAsia="Times New Roman" w:hAnsi="Arial" w:cs="Arial"/>
                <w:lang w:eastAsia="sv-SE"/>
              </w:rPr>
            </w:pPr>
            <w:r w:rsidRPr="00CF111A">
              <w:rPr>
                <w:rFonts w:ascii="Arial" w:eastAsia="Times New Roman" w:hAnsi="Arial" w:cs="Arial"/>
                <w:lang w:eastAsia="sv-SE"/>
              </w:rPr>
              <w:t>3/9</w:t>
            </w:r>
          </w:p>
        </w:tc>
        <w:tc>
          <w:tcPr>
            <w:tcW w:w="1551" w:type="dxa"/>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hideMark/>
          </w:tcPr>
          <w:p w:rsidR="00CF111A" w:rsidRPr="00E25757" w:rsidRDefault="00CF111A" w:rsidP="007C5361">
            <w:pPr>
              <w:spacing w:after="0"/>
              <w:rPr>
                <w:rFonts w:eastAsia="Times New Roman" w:cs="Arial"/>
                <w:sz w:val="24"/>
                <w:szCs w:val="24"/>
                <w:lang w:eastAsia="sv-SE"/>
              </w:rPr>
            </w:pPr>
            <w:r w:rsidRPr="00E25757">
              <w:rPr>
                <w:rFonts w:eastAsia="Times New Roman" w:cs="Arial"/>
                <w:sz w:val="24"/>
                <w:szCs w:val="24"/>
                <w:lang w:eastAsia="sv-SE"/>
              </w:rPr>
              <w:t>08.00-09.30</w:t>
            </w:r>
          </w:p>
        </w:tc>
        <w:tc>
          <w:tcPr>
            <w:tcW w:w="781" w:type="dxa"/>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hideMark/>
          </w:tcPr>
          <w:p w:rsidR="00CF111A" w:rsidRPr="00B85C28" w:rsidRDefault="00CF111A" w:rsidP="007C5361">
            <w:pPr>
              <w:spacing w:after="0"/>
              <w:rPr>
                <w:rFonts w:ascii="Arial" w:eastAsia="Times New Roman" w:hAnsi="Arial" w:cs="Arial"/>
                <w:sz w:val="36"/>
                <w:szCs w:val="36"/>
                <w:lang w:eastAsia="sv-SE"/>
              </w:rPr>
            </w:pPr>
            <w:r w:rsidRPr="00B85C28">
              <w:rPr>
                <w:rFonts w:ascii="Calibri" w:eastAsia="Calibri" w:hAnsi="Calibri" w:cs="Times New Roman"/>
                <w:color w:val="000000" w:themeColor="text1"/>
                <w:kern w:val="24"/>
                <w:sz w:val="24"/>
                <w:szCs w:val="24"/>
                <w:lang w:eastAsia="sv-SE"/>
              </w:rPr>
              <w:t>150</w:t>
            </w:r>
            <w:r>
              <w:rPr>
                <w:rFonts w:ascii="Calibri" w:eastAsia="Calibri" w:hAnsi="Calibri" w:cs="Times New Roman"/>
                <w:color w:val="000000" w:themeColor="text1"/>
                <w:kern w:val="24"/>
                <w:sz w:val="24"/>
                <w:szCs w:val="24"/>
                <w:lang w:eastAsia="sv-SE"/>
              </w:rPr>
              <w:t>5</w:t>
            </w:r>
          </w:p>
        </w:tc>
        <w:tc>
          <w:tcPr>
            <w:tcW w:w="2739" w:type="dxa"/>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hideMark/>
          </w:tcPr>
          <w:p w:rsidR="00CF111A" w:rsidRPr="00B85C28" w:rsidRDefault="00CF111A" w:rsidP="007C5361">
            <w:pPr>
              <w:spacing w:after="0"/>
              <w:rPr>
                <w:rFonts w:ascii="Arial" w:eastAsia="Times New Roman" w:hAnsi="Arial" w:cs="Arial"/>
                <w:sz w:val="36"/>
                <w:szCs w:val="36"/>
                <w:lang w:eastAsia="sv-SE"/>
              </w:rPr>
            </w:pPr>
            <w:r w:rsidRPr="00B85C28">
              <w:rPr>
                <w:rFonts w:ascii="Calibri" w:eastAsia="Calibri" w:hAnsi="Calibri" w:cs="Times New Roman"/>
                <w:color w:val="000000" w:themeColor="text1"/>
                <w:kern w:val="24"/>
                <w:sz w:val="24"/>
                <w:szCs w:val="24"/>
                <w:lang w:eastAsia="sv-SE"/>
              </w:rPr>
              <w:t>Intro samt föreläsning: begreppsorientering, perspektiv, teoribildning</w:t>
            </w:r>
          </w:p>
        </w:tc>
        <w:tc>
          <w:tcPr>
            <w:tcW w:w="2015" w:type="dxa"/>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hideMark/>
          </w:tcPr>
          <w:p w:rsidR="00CF111A" w:rsidRPr="00B85C28" w:rsidRDefault="00CF111A" w:rsidP="007C5361">
            <w:pPr>
              <w:spacing w:after="0"/>
              <w:rPr>
                <w:rFonts w:ascii="Arial" w:eastAsia="Times New Roman" w:hAnsi="Arial" w:cs="Arial"/>
                <w:sz w:val="36"/>
                <w:szCs w:val="36"/>
                <w:lang w:eastAsia="sv-SE"/>
              </w:rPr>
            </w:pPr>
            <w:r w:rsidRPr="00B85C28">
              <w:rPr>
                <w:rFonts w:ascii="Calibri" w:eastAsia="Calibri" w:hAnsi="Calibri" w:cs="Times New Roman"/>
                <w:color w:val="000000" w:themeColor="text1"/>
                <w:kern w:val="24"/>
                <w:sz w:val="24"/>
                <w:szCs w:val="24"/>
                <w:lang w:eastAsia="sv-SE"/>
              </w:rPr>
              <w:t>Hodkinson, Biesta &amp;</w:t>
            </w:r>
          </w:p>
          <w:p w:rsidR="00CF111A" w:rsidRPr="00B85C28" w:rsidRDefault="00CF111A" w:rsidP="007C5361">
            <w:pPr>
              <w:spacing w:after="0"/>
              <w:rPr>
                <w:rFonts w:ascii="Arial" w:eastAsia="Times New Roman" w:hAnsi="Arial" w:cs="Arial"/>
                <w:sz w:val="36"/>
                <w:szCs w:val="36"/>
                <w:lang w:eastAsia="sv-SE"/>
              </w:rPr>
            </w:pPr>
            <w:r w:rsidRPr="00B85C28">
              <w:rPr>
                <w:rFonts w:ascii="Calibri" w:eastAsia="Calibri" w:hAnsi="Calibri" w:cs="Times New Roman"/>
                <w:color w:val="000000" w:themeColor="text1"/>
                <w:kern w:val="24"/>
                <w:sz w:val="24"/>
                <w:szCs w:val="24"/>
                <w:lang w:eastAsia="sv-SE"/>
              </w:rPr>
              <w:t>James</w:t>
            </w:r>
            <w:r>
              <w:rPr>
                <w:rFonts w:ascii="Calibri" w:eastAsia="Calibri" w:hAnsi="Calibri" w:cs="Times New Roman"/>
                <w:color w:val="000000" w:themeColor="text1"/>
                <w:kern w:val="24"/>
                <w:sz w:val="24"/>
                <w:szCs w:val="24"/>
                <w:lang w:eastAsia="sv-SE"/>
              </w:rPr>
              <w:t xml:space="preserve"> (artikel)</w:t>
            </w:r>
          </w:p>
          <w:p w:rsidR="00CF111A" w:rsidRPr="00B85C28" w:rsidRDefault="00CF111A" w:rsidP="007C5361">
            <w:pPr>
              <w:spacing w:after="0"/>
              <w:rPr>
                <w:rFonts w:ascii="Arial" w:eastAsia="Times New Roman" w:hAnsi="Arial" w:cs="Arial"/>
                <w:sz w:val="36"/>
                <w:szCs w:val="36"/>
                <w:lang w:eastAsia="sv-SE"/>
              </w:rPr>
            </w:pPr>
            <w:r w:rsidRPr="00B85C28">
              <w:rPr>
                <w:rFonts w:ascii="Calibri" w:eastAsia="Calibri" w:hAnsi="Calibri" w:cs="Times New Roman"/>
                <w:color w:val="000000" w:themeColor="text1"/>
                <w:kern w:val="24"/>
                <w:sz w:val="24"/>
                <w:szCs w:val="24"/>
                <w:lang w:eastAsia="sv-SE"/>
              </w:rPr>
              <w:t>Larsson</w:t>
            </w:r>
            <w:r>
              <w:rPr>
                <w:rFonts w:ascii="Calibri" w:eastAsia="Calibri" w:hAnsi="Calibri" w:cs="Times New Roman"/>
                <w:color w:val="000000" w:themeColor="text1"/>
                <w:kern w:val="24"/>
                <w:sz w:val="24"/>
                <w:szCs w:val="24"/>
                <w:lang w:eastAsia="sv-SE"/>
              </w:rPr>
              <w:t xml:space="preserve"> (kapitel)</w:t>
            </w:r>
          </w:p>
        </w:tc>
        <w:tc>
          <w:tcPr>
            <w:tcW w:w="553" w:type="dxa"/>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hideMark/>
          </w:tcPr>
          <w:p w:rsidR="00CF111A" w:rsidRPr="00B85C28" w:rsidRDefault="00CF111A" w:rsidP="007C5361">
            <w:pPr>
              <w:spacing w:after="0"/>
              <w:rPr>
                <w:rFonts w:ascii="Arial" w:eastAsia="Times New Roman" w:hAnsi="Arial" w:cs="Arial"/>
                <w:sz w:val="36"/>
                <w:szCs w:val="36"/>
                <w:lang w:eastAsia="sv-SE"/>
              </w:rPr>
            </w:pPr>
            <w:r w:rsidRPr="00B85C28">
              <w:rPr>
                <w:rFonts w:ascii="Calibri" w:eastAsia="Calibri" w:hAnsi="Calibri" w:cs="Times New Roman"/>
                <w:color w:val="000000" w:themeColor="text1"/>
                <w:kern w:val="24"/>
                <w:sz w:val="24"/>
                <w:szCs w:val="24"/>
                <w:lang w:eastAsia="sv-SE"/>
              </w:rPr>
              <w:t>SL</w:t>
            </w:r>
          </w:p>
        </w:tc>
      </w:tr>
      <w:tr w:rsidR="00CF111A" w:rsidRPr="00B85C28" w:rsidTr="00F546A0">
        <w:trPr>
          <w:trHeight w:val="1131"/>
        </w:trPr>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hideMark/>
          </w:tcPr>
          <w:p w:rsidR="00CF111A" w:rsidRPr="00CF111A" w:rsidRDefault="00CF111A" w:rsidP="007C5361">
            <w:pPr>
              <w:spacing w:after="0"/>
              <w:rPr>
                <w:rFonts w:ascii="Arial" w:eastAsia="Times New Roman" w:hAnsi="Arial" w:cs="Arial"/>
                <w:lang w:eastAsia="sv-SE"/>
              </w:rPr>
            </w:pPr>
            <w:r w:rsidRPr="00CF111A">
              <w:rPr>
                <w:rFonts w:ascii="Arial" w:eastAsia="Times New Roman" w:hAnsi="Arial" w:cs="Arial"/>
                <w:lang w:eastAsia="sv-SE"/>
              </w:rPr>
              <w:t>4/9</w:t>
            </w:r>
          </w:p>
        </w:tc>
        <w:tc>
          <w:tcPr>
            <w:tcW w:w="1551" w:type="dxa"/>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hideMark/>
          </w:tcPr>
          <w:p w:rsidR="00CF111A" w:rsidRPr="00B85C28" w:rsidRDefault="00CF111A" w:rsidP="007C5361">
            <w:pPr>
              <w:spacing w:after="0"/>
              <w:rPr>
                <w:rFonts w:ascii="Arial" w:eastAsia="Times New Roman" w:hAnsi="Arial" w:cs="Arial"/>
                <w:sz w:val="36"/>
                <w:szCs w:val="36"/>
                <w:lang w:eastAsia="sv-SE"/>
              </w:rPr>
            </w:pPr>
            <w:r>
              <w:rPr>
                <w:rFonts w:ascii="Calibri" w:eastAsia="Calibri" w:hAnsi="Calibri" w:cs="Times New Roman"/>
                <w:color w:val="000000" w:themeColor="text1"/>
                <w:kern w:val="24"/>
                <w:sz w:val="24"/>
                <w:szCs w:val="24"/>
                <w:lang w:eastAsia="sv-SE"/>
              </w:rPr>
              <w:t>08.30-10.0</w:t>
            </w:r>
            <w:r w:rsidRPr="00B85C28">
              <w:rPr>
                <w:rFonts w:ascii="Calibri" w:eastAsia="Calibri" w:hAnsi="Calibri" w:cs="Times New Roman"/>
                <w:color w:val="000000" w:themeColor="text1"/>
                <w:kern w:val="24"/>
                <w:sz w:val="24"/>
                <w:szCs w:val="24"/>
                <w:lang w:eastAsia="sv-SE"/>
              </w:rPr>
              <w:t>0</w:t>
            </w:r>
          </w:p>
          <w:p w:rsidR="00CF111A" w:rsidRPr="00B85C28" w:rsidRDefault="00CF111A" w:rsidP="007C5361">
            <w:pPr>
              <w:spacing w:after="0"/>
              <w:rPr>
                <w:rFonts w:ascii="Arial" w:eastAsia="Times New Roman" w:hAnsi="Arial" w:cs="Arial"/>
                <w:sz w:val="36"/>
                <w:szCs w:val="36"/>
                <w:lang w:eastAsia="sv-SE"/>
              </w:rPr>
            </w:pPr>
            <w:r w:rsidRPr="00B85C28">
              <w:rPr>
                <w:rFonts w:ascii="Calibri" w:eastAsia="Calibri" w:hAnsi="Calibri" w:cs="Times New Roman"/>
                <w:color w:val="000000" w:themeColor="text1"/>
                <w:kern w:val="24"/>
                <w:sz w:val="24"/>
                <w:szCs w:val="24"/>
                <w:lang w:eastAsia="sv-SE"/>
              </w:rPr>
              <w:t>1</w:t>
            </w:r>
            <w:r>
              <w:rPr>
                <w:rFonts w:ascii="Calibri" w:eastAsia="Calibri" w:hAnsi="Calibri" w:cs="Times New Roman"/>
                <w:color w:val="000000" w:themeColor="text1"/>
                <w:kern w:val="24"/>
                <w:sz w:val="24"/>
                <w:szCs w:val="24"/>
                <w:lang w:eastAsia="sv-SE"/>
              </w:rPr>
              <w:t>3.00-14.30</w:t>
            </w:r>
          </w:p>
        </w:tc>
        <w:tc>
          <w:tcPr>
            <w:tcW w:w="781" w:type="dxa"/>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hideMark/>
          </w:tcPr>
          <w:p w:rsidR="00CF111A" w:rsidRDefault="00CF111A" w:rsidP="007C5361">
            <w:pPr>
              <w:spacing w:after="0"/>
              <w:rPr>
                <w:rFonts w:ascii="Calibri" w:eastAsia="Calibri" w:hAnsi="Calibri" w:cs="Times New Roman"/>
                <w:color w:val="000000" w:themeColor="text1"/>
                <w:kern w:val="24"/>
                <w:sz w:val="24"/>
                <w:szCs w:val="24"/>
                <w:lang w:eastAsia="sv-SE"/>
              </w:rPr>
            </w:pPr>
            <w:r>
              <w:rPr>
                <w:rFonts w:ascii="Calibri" w:eastAsia="Calibri" w:hAnsi="Calibri" w:cs="Times New Roman"/>
                <w:color w:val="000000" w:themeColor="text1"/>
                <w:kern w:val="24"/>
                <w:sz w:val="24"/>
                <w:szCs w:val="24"/>
                <w:lang w:eastAsia="sv-SE"/>
              </w:rPr>
              <w:t>2247</w:t>
            </w:r>
          </w:p>
          <w:p w:rsidR="00CF111A" w:rsidRPr="00B85C28" w:rsidRDefault="00CF111A" w:rsidP="007C5361">
            <w:pPr>
              <w:spacing w:after="0"/>
              <w:rPr>
                <w:rFonts w:ascii="Arial" w:eastAsia="Times New Roman" w:hAnsi="Arial" w:cs="Arial"/>
                <w:sz w:val="36"/>
                <w:szCs w:val="36"/>
                <w:lang w:eastAsia="sv-SE"/>
              </w:rPr>
            </w:pPr>
            <w:r>
              <w:rPr>
                <w:rFonts w:ascii="Calibri" w:eastAsia="Calibri" w:hAnsi="Calibri" w:cs="Times New Roman"/>
                <w:color w:val="000000" w:themeColor="text1"/>
                <w:kern w:val="24"/>
                <w:sz w:val="24"/>
                <w:szCs w:val="24"/>
                <w:lang w:eastAsia="sv-SE"/>
              </w:rPr>
              <w:t>2247</w:t>
            </w:r>
          </w:p>
        </w:tc>
        <w:tc>
          <w:tcPr>
            <w:tcW w:w="2739" w:type="dxa"/>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hideMark/>
          </w:tcPr>
          <w:p w:rsidR="00CF111A" w:rsidRPr="004D1945" w:rsidRDefault="00CF111A" w:rsidP="007C5361">
            <w:pPr>
              <w:spacing w:after="0"/>
              <w:rPr>
                <w:rFonts w:ascii="Arial" w:eastAsia="Times New Roman" w:hAnsi="Arial" w:cs="Arial"/>
                <w:sz w:val="36"/>
                <w:szCs w:val="36"/>
                <w:lang w:eastAsia="sv-SE"/>
              </w:rPr>
            </w:pPr>
            <w:r w:rsidRPr="004D1945">
              <w:rPr>
                <w:rFonts w:ascii="Calibri" w:eastAsia="Calibri" w:hAnsi="Calibri" w:cs="Times New Roman"/>
                <w:color w:val="000000" w:themeColor="text1"/>
                <w:kern w:val="24"/>
                <w:sz w:val="24"/>
                <w:szCs w:val="24"/>
                <w:lang w:eastAsia="sv-SE"/>
              </w:rPr>
              <w:t>Grp 1 RD TP</w:t>
            </w:r>
          </w:p>
          <w:p w:rsidR="00CF111A" w:rsidRPr="004D1945" w:rsidRDefault="00CF111A" w:rsidP="007C5361">
            <w:pPr>
              <w:spacing w:after="0"/>
              <w:rPr>
                <w:rFonts w:ascii="Arial" w:eastAsia="Times New Roman" w:hAnsi="Arial" w:cs="Arial"/>
                <w:sz w:val="36"/>
                <w:szCs w:val="36"/>
                <w:lang w:eastAsia="sv-SE"/>
              </w:rPr>
            </w:pPr>
            <w:r w:rsidRPr="004D1945">
              <w:rPr>
                <w:rFonts w:ascii="Calibri" w:eastAsia="Calibri" w:hAnsi="Calibri" w:cs="Times New Roman"/>
                <w:color w:val="000000" w:themeColor="text1"/>
                <w:kern w:val="24"/>
                <w:sz w:val="24"/>
                <w:szCs w:val="24"/>
                <w:lang w:eastAsia="sv-SE"/>
              </w:rPr>
              <w:t>Grp 2 FL  Bo</w:t>
            </w:r>
          </w:p>
          <w:p w:rsidR="00CF111A" w:rsidRPr="00B85C28" w:rsidRDefault="00CF111A" w:rsidP="007C5361">
            <w:pPr>
              <w:spacing w:after="0"/>
              <w:rPr>
                <w:rFonts w:ascii="Arial" w:eastAsia="Times New Roman" w:hAnsi="Arial" w:cs="Arial"/>
                <w:sz w:val="36"/>
                <w:szCs w:val="36"/>
                <w:lang w:eastAsia="sv-SE"/>
              </w:rPr>
            </w:pPr>
            <w:r w:rsidRPr="00B85C28">
              <w:rPr>
                <w:rFonts w:ascii="Calibri" w:eastAsia="Calibri" w:hAnsi="Calibri" w:cs="Times New Roman"/>
                <w:color w:val="000000" w:themeColor="text1"/>
                <w:kern w:val="24"/>
                <w:sz w:val="24"/>
                <w:szCs w:val="24"/>
                <w:lang w:eastAsia="sv-SE"/>
              </w:rPr>
              <w:t>Seminarium, jfr av perspektiv</w:t>
            </w:r>
          </w:p>
          <w:p w:rsidR="00CF111A" w:rsidRPr="00B85C28" w:rsidRDefault="00CF111A" w:rsidP="007C5361">
            <w:pPr>
              <w:spacing w:after="0"/>
              <w:rPr>
                <w:rFonts w:ascii="Arial" w:eastAsia="Times New Roman" w:hAnsi="Arial" w:cs="Arial"/>
                <w:sz w:val="36"/>
                <w:szCs w:val="36"/>
                <w:lang w:eastAsia="sv-SE"/>
              </w:rPr>
            </w:pPr>
            <w:r w:rsidRPr="00B85C28">
              <w:rPr>
                <w:rFonts w:ascii="Calibri" w:eastAsia="Calibri" w:hAnsi="Calibri" w:cs="Times New Roman"/>
                <w:color w:val="000000" w:themeColor="text1"/>
                <w:kern w:val="24"/>
                <w:sz w:val="24"/>
                <w:szCs w:val="24"/>
                <w:lang w:eastAsia="sv-SE"/>
              </w:rPr>
              <w:t>Lärande och idr did frågeställningar</w:t>
            </w:r>
          </w:p>
        </w:tc>
        <w:tc>
          <w:tcPr>
            <w:tcW w:w="2015" w:type="dxa"/>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hideMark/>
          </w:tcPr>
          <w:p w:rsidR="00CF111A" w:rsidRDefault="00CF111A" w:rsidP="007C5361">
            <w:pPr>
              <w:spacing w:after="0"/>
              <w:rPr>
                <w:rFonts w:ascii="Calibri" w:eastAsia="Calibri" w:hAnsi="Calibri" w:cs="Times New Roman"/>
                <w:color w:val="000000" w:themeColor="text1"/>
                <w:kern w:val="24"/>
                <w:sz w:val="24"/>
                <w:szCs w:val="24"/>
                <w:lang w:eastAsia="sv-SE"/>
              </w:rPr>
            </w:pPr>
            <w:r w:rsidRPr="00B85C28">
              <w:rPr>
                <w:rFonts w:ascii="Calibri" w:eastAsia="Calibri" w:hAnsi="Calibri" w:cs="Times New Roman"/>
                <w:color w:val="000000" w:themeColor="text1"/>
                <w:kern w:val="24"/>
                <w:sz w:val="24"/>
                <w:szCs w:val="24"/>
                <w:lang w:eastAsia="sv-SE"/>
              </w:rPr>
              <w:t xml:space="preserve">”          ”    </w:t>
            </w:r>
          </w:p>
          <w:p w:rsidR="00CF111A" w:rsidRPr="00B85C28" w:rsidRDefault="00CF111A" w:rsidP="007C5361">
            <w:pPr>
              <w:spacing w:after="0"/>
              <w:rPr>
                <w:rFonts w:ascii="Arial" w:eastAsia="Times New Roman" w:hAnsi="Arial" w:cs="Arial"/>
                <w:sz w:val="36"/>
                <w:szCs w:val="36"/>
                <w:lang w:eastAsia="sv-SE"/>
              </w:rPr>
            </w:pPr>
          </w:p>
        </w:tc>
        <w:tc>
          <w:tcPr>
            <w:tcW w:w="553" w:type="dxa"/>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hideMark/>
          </w:tcPr>
          <w:p w:rsidR="00CF111A" w:rsidRPr="00B85C28" w:rsidRDefault="00CF111A" w:rsidP="007C5361">
            <w:pPr>
              <w:spacing w:after="0"/>
              <w:rPr>
                <w:rFonts w:ascii="Arial" w:eastAsia="Times New Roman" w:hAnsi="Arial" w:cs="Arial"/>
                <w:sz w:val="36"/>
                <w:szCs w:val="36"/>
                <w:lang w:eastAsia="sv-SE"/>
              </w:rPr>
            </w:pPr>
            <w:r w:rsidRPr="00B85C28">
              <w:rPr>
                <w:rFonts w:ascii="Calibri" w:eastAsia="Calibri" w:hAnsi="Calibri" w:cs="Times New Roman"/>
                <w:color w:val="000000" w:themeColor="text1"/>
                <w:kern w:val="24"/>
                <w:sz w:val="24"/>
                <w:szCs w:val="24"/>
                <w:lang w:eastAsia="sv-SE"/>
              </w:rPr>
              <w:t>SL</w:t>
            </w:r>
          </w:p>
        </w:tc>
      </w:tr>
      <w:tr w:rsidR="00CF111A" w:rsidRPr="00B85C28" w:rsidTr="00F546A0">
        <w:trPr>
          <w:trHeight w:val="564"/>
        </w:trPr>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hideMark/>
          </w:tcPr>
          <w:p w:rsidR="00CF111A" w:rsidRPr="00CF111A" w:rsidRDefault="00CF111A" w:rsidP="007C5361">
            <w:pPr>
              <w:spacing w:after="0"/>
              <w:rPr>
                <w:rFonts w:ascii="Arial" w:eastAsia="Times New Roman" w:hAnsi="Arial" w:cs="Arial"/>
                <w:lang w:eastAsia="sv-SE"/>
              </w:rPr>
            </w:pPr>
            <w:r w:rsidRPr="00CF111A">
              <w:rPr>
                <w:rFonts w:ascii="Arial" w:eastAsia="Times New Roman" w:hAnsi="Arial" w:cs="Arial"/>
                <w:lang w:eastAsia="sv-SE"/>
              </w:rPr>
              <w:t>7/9</w:t>
            </w:r>
          </w:p>
        </w:tc>
        <w:tc>
          <w:tcPr>
            <w:tcW w:w="1551" w:type="dxa"/>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hideMark/>
          </w:tcPr>
          <w:p w:rsidR="00CF111A" w:rsidRPr="00B85C28" w:rsidRDefault="00CF111A" w:rsidP="007C5361">
            <w:pPr>
              <w:spacing w:after="0"/>
              <w:rPr>
                <w:rFonts w:ascii="Arial" w:eastAsia="Times New Roman" w:hAnsi="Arial" w:cs="Arial"/>
                <w:sz w:val="36"/>
                <w:szCs w:val="36"/>
                <w:lang w:eastAsia="sv-SE"/>
              </w:rPr>
            </w:pPr>
            <w:r>
              <w:rPr>
                <w:rFonts w:ascii="Calibri" w:eastAsia="Calibri" w:hAnsi="Calibri" w:cs="Times New Roman"/>
                <w:color w:val="000000" w:themeColor="text1"/>
                <w:kern w:val="24"/>
                <w:sz w:val="24"/>
                <w:szCs w:val="24"/>
                <w:lang w:eastAsia="sv-SE"/>
              </w:rPr>
              <w:t>12.30</w:t>
            </w:r>
            <w:r w:rsidRPr="00B85C28">
              <w:rPr>
                <w:rFonts w:ascii="Calibri" w:eastAsia="Calibri" w:hAnsi="Calibri" w:cs="Times New Roman"/>
                <w:color w:val="000000" w:themeColor="text1"/>
                <w:kern w:val="24"/>
                <w:sz w:val="24"/>
                <w:szCs w:val="24"/>
                <w:lang w:eastAsia="sv-SE"/>
              </w:rPr>
              <w:t>-</w:t>
            </w:r>
            <w:r>
              <w:rPr>
                <w:rFonts w:ascii="Calibri" w:eastAsia="Calibri" w:hAnsi="Calibri" w:cs="Times New Roman"/>
                <w:color w:val="000000" w:themeColor="text1"/>
                <w:kern w:val="24"/>
                <w:sz w:val="24"/>
                <w:szCs w:val="24"/>
                <w:lang w:eastAsia="sv-SE"/>
              </w:rPr>
              <w:t>14.00</w:t>
            </w:r>
          </w:p>
          <w:p w:rsidR="00CF111A" w:rsidRPr="00B85C28" w:rsidRDefault="00CF111A" w:rsidP="007C5361">
            <w:pPr>
              <w:spacing w:after="0"/>
              <w:rPr>
                <w:rFonts w:ascii="Arial" w:eastAsia="Times New Roman" w:hAnsi="Arial" w:cs="Arial"/>
                <w:sz w:val="36"/>
                <w:szCs w:val="36"/>
                <w:lang w:eastAsia="sv-SE"/>
              </w:rPr>
            </w:pPr>
          </w:p>
        </w:tc>
        <w:tc>
          <w:tcPr>
            <w:tcW w:w="781" w:type="dxa"/>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hideMark/>
          </w:tcPr>
          <w:p w:rsidR="00CF111A" w:rsidRPr="00070216" w:rsidRDefault="00CF111A" w:rsidP="007C5361">
            <w:pPr>
              <w:spacing w:after="0"/>
              <w:rPr>
                <w:rFonts w:eastAsia="Times New Roman" w:cs="Arial"/>
                <w:sz w:val="36"/>
                <w:szCs w:val="36"/>
                <w:lang w:eastAsia="sv-SE"/>
              </w:rPr>
            </w:pPr>
            <w:r w:rsidRPr="00070216">
              <w:rPr>
                <w:rFonts w:eastAsia="Calibri" w:cs="Times New Roman"/>
                <w:color w:val="000000" w:themeColor="text1"/>
                <w:kern w:val="24"/>
                <w:sz w:val="24"/>
                <w:szCs w:val="24"/>
                <w:lang w:eastAsia="sv-SE"/>
              </w:rPr>
              <w:lastRenderedPageBreak/>
              <w:t>1505</w:t>
            </w:r>
          </w:p>
        </w:tc>
        <w:tc>
          <w:tcPr>
            <w:tcW w:w="2739" w:type="dxa"/>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hideMark/>
          </w:tcPr>
          <w:p w:rsidR="00CF111A" w:rsidRPr="00070216" w:rsidRDefault="00CF111A" w:rsidP="007C5361">
            <w:pPr>
              <w:spacing w:after="0"/>
              <w:rPr>
                <w:rFonts w:eastAsia="Times New Roman" w:cs="Arial"/>
                <w:sz w:val="24"/>
                <w:szCs w:val="24"/>
                <w:lang w:eastAsia="sv-SE"/>
              </w:rPr>
            </w:pPr>
            <w:r w:rsidRPr="00070216">
              <w:rPr>
                <w:rFonts w:eastAsia="Times New Roman" w:cs="Arial"/>
                <w:sz w:val="24"/>
                <w:szCs w:val="24"/>
                <w:lang w:eastAsia="sv-SE"/>
              </w:rPr>
              <w:t>Föreläsning</w:t>
            </w:r>
          </w:p>
        </w:tc>
        <w:tc>
          <w:tcPr>
            <w:tcW w:w="2015" w:type="dxa"/>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hideMark/>
          </w:tcPr>
          <w:p w:rsidR="00CF111A" w:rsidRPr="00B85C28" w:rsidRDefault="00CF111A" w:rsidP="007C5361">
            <w:pPr>
              <w:spacing w:after="0"/>
              <w:rPr>
                <w:rFonts w:ascii="Arial" w:eastAsia="Times New Roman" w:hAnsi="Arial" w:cs="Arial"/>
                <w:sz w:val="36"/>
                <w:szCs w:val="36"/>
                <w:lang w:eastAsia="sv-SE"/>
              </w:rPr>
            </w:pPr>
            <w:r w:rsidRPr="00B85C28">
              <w:rPr>
                <w:rFonts w:ascii="Calibri" w:eastAsia="Calibri" w:hAnsi="Calibri" w:cs="Times New Roman"/>
                <w:color w:val="000000" w:themeColor="text1"/>
                <w:kern w:val="24"/>
                <w:sz w:val="24"/>
                <w:szCs w:val="24"/>
                <w:lang w:eastAsia="sv-SE"/>
              </w:rPr>
              <w:t xml:space="preserve">Forskning i </w:t>
            </w:r>
            <w:r w:rsidRPr="00B85C28">
              <w:rPr>
                <w:rFonts w:ascii="Calibri" w:eastAsia="Calibri" w:hAnsi="Calibri" w:cs="Times New Roman"/>
                <w:color w:val="000000" w:themeColor="text1"/>
                <w:kern w:val="24"/>
                <w:sz w:val="24"/>
                <w:szCs w:val="24"/>
                <w:lang w:eastAsia="sv-SE"/>
              </w:rPr>
              <w:lastRenderedPageBreak/>
              <w:t xml:space="preserve">klassrummet, </w:t>
            </w:r>
          </w:p>
          <w:p w:rsidR="00CF111A" w:rsidRPr="00B85C28" w:rsidRDefault="00CF111A" w:rsidP="007C5361">
            <w:pPr>
              <w:spacing w:after="0"/>
              <w:rPr>
                <w:rFonts w:ascii="Arial" w:eastAsia="Times New Roman" w:hAnsi="Arial" w:cs="Arial"/>
                <w:sz w:val="36"/>
                <w:szCs w:val="36"/>
                <w:lang w:eastAsia="sv-SE"/>
              </w:rPr>
            </w:pPr>
            <w:r w:rsidRPr="00B85C28">
              <w:rPr>
                <w:rFonts w:ascii="Calibri" w:eastAsia="Calibri" w:hAnsi="Calibri" w:cs="Times New Roman"/>
                <w:color w:val="000000" w:themeColor="text1"/>
                <w:kern w:val="24"/>
                <w:sz w:val="24"/>
                <w:szCs w:val="24"/>
                <w:lang w:eastAsia="sv-SE"/>
              </w:rPr>
              <w:t>Ennis</w:t>
            </w:r>
            <w:r>
              <w:rPr>
                <w:rFonts w:ascii="Calibri" w:eastAsia="Calibri" w:hAnsi="Calibri" w:cs="Times New Roman"/>
                <w:color w:val="000000" w:themeColor="text1"/>
                <w:kern w:val="24"/>
                <w:sz w:val="24"/>
                <w:szCs w:val="24"/>
                <w:lang w:eastAsia="sv-SE"/>
              </w:rPr>
              <w:t>, Fröberg &amp; Jonsson</w:t>
            </w:r>
          </w:p>
        </w:tc>
        <w:tc>
          <w:tcPr>
            <w:tcW w:w="553" w:type="dxa"/>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hideMark/>
          </w:tcPr>
          <w:p w:rsidR="00CF111A" w:rsidRPr="00B85C28" w:rsidRDefault="00CF111A" w:rsidP="007C5361">
            <w:pPr>
              <w:spacing w:after="0"/>
              <w:rPr>
                <w:rFonts w:ascii="Arial" w:eastAsia="Times New Roman" w:hAnsi="Arial" w:cs="Arial"/>
                <w:sz w:val="36"/>
                <w:szCs w:val="36"/>
                <w:lang w:eastAsia="sv-SE"/>
              </w:rPr>
            </w:pPr>
            <w:r w:rsidRPr="00B85C28">
              <w:rPr>
                <w:rFonts w:ascii="Calibri" w:eastAsia="Calibri" w:hAnsi="Calibri" w:cs="Times New Roman"/>
                <w:color w:val="000000" w:themeColor="text1"/>
                <w:kern w:val="24"/>
                <w:sz w:val="24"/>
                <w:szCs w:val="24"/>
                <w:lang w:eastAsia="sv-SE"/>
              </w:rPr>
              <w:lastRenderedPageBreak/>
              <w:t>SL</w:t>
            </w:r>
          </w:p>
        </w:tc>
      </w:tr>
      <w:tr w:rsidR="00CF111A" w:rsidRPr="00B85C28" w:rsidTr="00F546A0">
        <w:trPr>
          <w:trHeight w:val="943"/>
        </w:trPr>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hideMark/>
          </w:tcPr>
          <w:p w:rsidR="00CF111A" w:rsidRPr="00CF111A" w:rsidRDefault="00CF111A" w:rsidP="007C5361">
            <w:pPr>
              <w:spacing w:after="0" w:line="240" w:lineRule="auto"/>
              <w:rPr>
                <w:rFonts w:ascii="Arial" w:eastAsia="Times New Roman" w:hAnsi="Arial" w:cs="Arial"/>
                <w:lang w:eastAsia="sv-SE"/>
              </w:rPr>
            </w:pPr>
            <w:r w:rsidRPr="00CF111A">
              <w:rPr>
                <w:rFonts w:ascii="Arial" w:eastAsia="Times New Roman" w:hAnsi="Arial" w:cs="Arial"/>
                <w:lang w:eastAsia="sv-SE"/>
              </w:rPr>
              <w:lastRenderedPageBreak/>
              <w:t>10/9</w:t>
            </w:r>
          </w:p>
        </w:tc>
        <w:tc>
          <w:tcPr>
            <w:tcW w:w="1551" w:type="dxa"/>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hideMark/>
          </w:tcPr>
          <w:p w:rsidR="00CF111A" w:rsidRPr="009A57D5" w:rsidRDefault="00CF111A" w:rsidP="007C5361">
            <w:pPr>
              <w:spacing w:after="0"/>
              <w:rPr>
                <w:rFonts w:eastAsia="Times New Roman" w:cs="Arial"/>
                <w:color w:val="000000" w:themeColor="text1"/>
                <w:kern w:val="24"/>
                <w:sz w:val="24"/>
                <w:szCs w:val="24"/>
                <w:lang w:eastAsia="sv-SE"/>
              </w:rPr>
            </w:pPr>
            <w:r w:rsidRPr="009A57D5">
              <w:rPr>
                <w:rFonts w:eastAsia="Calibri" w:cs="Times New Roman"/>
                <w:color w:val="000000" w:themeColor="text1"/>
                <w:kern w:val="24"/>
                <w:sz w:val="24"/>
                <w:szCs w:val="24"/>
                <w:lang w:eastAsia="sv-SE"/>
              </w:rPr>
              <w:t>08.30-10.</w:t>
            </w:r>
            <w:r w:rsidRPr="009A57D5">
              <w:rPr>
                <w:rFonts w:eastAsia="Times New Roman" w:cs="Arial"/>
                <w:color w:val="000000" w:themeColor="text1"/>
                <w:kern w:val="24"/>
                <w:sz w:val="24"/>
                <w:szCs w:val="24"/>
                <w:lang w:eastAsia="sv-SE"/>
              </w:rPr>
              <w:t>00</w:t>
            </w:r>
          </w:p>
          <w:p w:rsidR="00CF111A" w:rsidRPr="009A57D5" w:rsidRDefault="00CF111A" w:rsidP="007C5361">
            <w:pPr>
              <w:spacing w:after="0"/>
              <w:rPr>
                <w:rFonts w:eastAsia="Times New Roman" w:cs="Arial"/>
                <w:sz w:val="36"/>
                <w:szCs w:val="36"/>
                <w:lang w:eastAsia="sv-SE"/>
              </w:rPr>
            </w:pPr>
            <w:r w:rsidRPr="009A57D5">
              <w:rPr>
                <w:rFonts w:eastAsia="Times New Roman" w:cs="Arial"/>
                <w:color w:val="000000" w:themeColor="text1"/>
                <w:kern w:val="24"/>
                <w:sz w:val="24"/>
                <w:szCs w:val="24"/>
                <w:lang w:eastAsia="sv-SE"/>
              </w:rPr>
              <w:t>10.30-12.00</w:t>
            </w:r>
          </w:p>
          <w:p w:rsidR="00CF111A" w:rsidRPr="00B85C28" w:rsidRDefault="00CF111A" w:rsidP="007C5361">
            <w:pPr>
              <w:spacing w:after="0" w:line="240" w:lineRule="auto"/>
              <w:rPr>
                <w:rFonts w:ascii="Arial" w:eastAsia="Times New Roman" w:hAnsi="Arial" w:cs="Arial"/>
                <w:sz w:val="36"/>
                <w:szCs w:val="36"/>
                <w:lang w:eastAsia="sv-SE"/>
              </w:rPr>
            </w:pPr>
          </w:p>
        </w:tc>
        <w:tc>
          <w:tcPr>
            <w:tcW w:w="781" w:type="dxa"/>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hideMark/>
          </w:tcPr>
          <w:p w:rsidR="00CF111A" w:rsidRPr="009A57D5" w:rsidRDefault="00CF111A" w:rsidP="007C5361">
            <w:pPr>
              <w:spacing w:after="0" w:line="240" w:lineRule="auto"/>
              <w:rPr>
                <w:rFonts w:eastAsia="Times New Roman" w:cs="Arial"/>
                <w:color w:val="000000" w:themeColor="text1"/>
                <w:kern w:val="24"/>
                <w:sz w:val="24"/>
                <w:szCs w:val="24"/>
                <w:lang w:eastAsia="sv-SE"/>
              </w:rPr>
            </w:pPr>
            <w:r w:rsidRPr="009A57D5">
              <w:rPr>
                <w:rFonts w:eastAsia="Times New Roman" w:cs="Arial"/>
                <w:color w:val="000000" w:themeColor="text1"/>
                <w:kern w:val="24"/>
                <w:sz w:val="24"/>
                <w:szCs w:val="24"/>
                <w:lang w:eastAsia="sv-SE"/>
              </w:rPr>
              <w:t>2303</w:t>
            </w:r>
          </w:p>
          <w:p w:rsidR="00CF111A" w:rsidRPr="00B85C28" w:rsidRDefault="00CF111A" w:rsidP="007C5361">
            <w:pPr>
              <w:spacing w:after="0" w:line="240" w:lineRule="auto"/>
              <w:rPr>
                <w:rFonts w:ascii="Arial" w:eastAsia="Times New Roman" w:hAnsi="Arial" w:cs="Arial"/>
                <w:sz w:val="36"/>
                <w:szCs w:val="36"/>
                <w:lang w:eastAsia="sv-SE"/>
              </w:rPr>
            </w:pPr>
            <w:r w:rsidRPr="009A57D5">
              <w:rPr>
                <w:rFonts w:eastAsia="Times New Roman" w:cs="Arial"/>
                <w:color w:val="000000" w:themeColor="text1"/>
                <w:kern w:val="24"/>
                <w:sz w:val="24"/>
                <w:szCs w:val="24"/>
                <w:lang w:eastAsia="sv-SE"/>
              </w:rPr>
              <w:t>2303</w:t>
            </w:r>
          </w:p>
        </w:tc>
        <w:tc>
          <w:tcPr>
            <w:tcW w:w="2739" w:type="dxa"/>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hideMark/>
          </w:tcPr>
          <w:p w:rsidR="00CF111A" w:rsidRPr="00070216" w:rsidRDefault="00CF111A" w:rsidP="007C5361">
            <w:pPr>
              <w:spacing w:after="0"/>
              <w:rPr>
                <w:rFonts w:ascii="Arial" w:eastAsia="Times New Roman" w:hAnsi="Arial" w:cs="Arial"/>
                <w:sz w:val="36"/>
                <w:szCs w:val="36"/>
                <w:lang w:eastAsia="sv-SE"/>
              </w:rPr>
            </w:pPr>
            <w:r w:rsidRPr="00070216">
              <w:rPr>
                <w:rFonts w:ascii="Calibri" w:eastAsia="Calibri" w:hAnsi="Calibri" w:cs="Times New Roman"/>
                <w:color w:val="000000" w:themeColor="text1"/>
                <w:kern w:val="24"/>
                <w:sz w:val="24"/>
                <w:szCs w:val="24"/>
                <w:lang w:eastAsia="sv-SE"/>
              </w:rPr>
              <w:t>Grp 2 FL  Bo</w:t>
            </w:r>
          </w:p>
          <w:p w:rsidR="00CF111A" w:rsidRPr="00070216" w:rsidRDefault="00CF111A" w:rsidP="007C5361">
            <w:pPr>
              <w:spacing w:after="0"/>
              <w:rPr>
                <w:rFonts w:ascii="Arial" w:eastAsia="Times New Roman" w:hAnsi="Arial" w:cs="Arial"/>
                <w:sz w:val="36"/>
                <w:szCs w:val="36"/>
                <w:lang w:eastAsia="sv-SE"/>
              </w:rPr>
            </w:pPr>
            <w:r w:rsidRPr="00070216">
              <w:rPr>
                <w:rFonts w:ascii="Calibri" w:eastAsia="Calibri" w:hAnsi="Calibri" w:cs="Times New Roman"/>
                <w:color w:val="000000" w:themeColor="text1"/>
                <w:kern w:val="24"/>
                <w:sz w:val="24"/>
                <w:szCs w:val="24"/>
                <w:lang w:eastAsia="sv-SE"/>
              </w:rPr>
              <w:t>Grp 1 RD TP</w:t>
            </w:r>
          </w:p>
          <w:p w:rsidR="00CF111A" w:rsidRPr="00B85C28" w:rsidRDefault="00CF111A" w:rsidP="007C5361">
            <w:pPr>
              <w:spacing w:after="0"/>
              <w:rPr>
                <w:rFonts w:ascii="Arial" w:eastAsia="Times New Roman" w:hAnsi="Arial" w:cs="Arial"/>
                <w:sz w:val="36"/>
                <w:szCs w:val="36"/>
                <w:lang w:eastAsia="sv-SE"/>
              </w:rPr>
            </w:pPr>
            <w:r w:rsidRPr="00B85C28">
              <w:rPr>
                <w:rFonts w:ascii="Calibri" w:eastAsia="Calibri" w:hAnsi="Calibri" w:cs="Times New Roman"/>
                <w:color w:val="000000" w:themeColor="text1"/>
                <w:kern w:val="24"/>
                <w:sz w:val="24"/>
                <w:szCs w:val="24"/>
                <w:lang w:eastAsia="sv-SE"/>
              </w:rPr>
              <w:t>Seminarium, jfr av perspektiv</w:t>
            </w:r>
          </w:p>
          <w:p w:rsidR="00CF111A" w:rsidRPr="00B85C28" w:rsidRDefault="00CF111A" w:rsidP="007C5361">
            <w:pPr>
              <w:spacing w:after="0"/>
              <w:rPr>
                <w:rFonts w:ascii="Arial" w:eastAsia="Times New Roman" w:hAnsi="Arial" w:cs="Arial"/>
                <w:sz w:val="36"/>
                <w:szCs w:val="36"/>
                <w:lang w:eastAsia="sv-SE"/>
              </w:rPr>
            </w:pPr>
            <w:r w:rsidRPr="00B85C28">
              <w:rPr>
                <w:rFonts w:ascii="Calibri" w:eastAsia="Calibri" w:hAnsi="Calibri" w:cs="Times New Roman"/>
                <w:color w:val="000000" w:themeColor="text1"/>
                <w:kern w:val="24"/>
                <w:sz w:val="24"/>
                <w:szCs w:val="24"/>
                <w:lang w:eastAsia="sv-SE"/>
              </w:rPr>
              <w:t>Lärande och idr did frågeställningar</w:t>
            </w:r>
          </w:p>
        </w:tc>
        <w:tc>
          <w:tcPr>
            <w:tcW w:w="2015" w:type="dxa"/>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hideMark/>
          </w:tcPr>
          <w:p w:rsidR="00CF111A" w:rsidRPr="00B85C28" w:rsidRDefault="00CF111A" w:rsidP="007C5361">
            <w:pPr>
              <w:spacing w:after="0"/>
              <w:rPr>
                <w:rFonts w:ascii="Arial" w:eastAsia="Times New Roman" w:hAnsi="Arial" w:cs="Arial"/>
                <w:sz w:val="36"/>
                <w:szCs w:val="36"/>
                <w:lang w:eastAsia="sv-SE"/>
              </w:rPr>
            </w:pPr>
            <w:r w:rsidRPr="00B85C28">
              <w:rPr>
                <w:rFonts w:ascii="Calibri" w:eastAsia="Calibri" w:hAnsi="Calibri" w:cs="Times New Roman"/>
                <w:color w:val="000000" w:themeColor="text1"/>
                <w:kern w:val="24"/>
                <w:sz w:val="24"/>
                <w:szCs w:val="24"/>
                <w:lang w:eastAsia="sv-SE"/>
              </w:rPr>
              <w:t>Metzler</w:t>
            </w:r>
          </w:p>
          <w:p w:rsidR="00CF111A" w:rsidRPr="00B85C28" w:rsidRDefault="00CF111A" w:rsidP="007C5361">
            <w:pPr>
              <w:spacing w:after="0"/>
              <w:rPr>
                <w:rFonts w:ascii="Arial" w:eastAsia="Times New Roman" w:hAnsi="Arial" w:cs="Arial"/>
                <w:sz w:val="36"/>
                <w:szCs w:val="36"/>
                <w:lang w:eastAsia="sv-SE"/>
              </w:rPr>
            </w:pPr>
            <w:r w:rsidRPr="00B85C28">
              <w:rPr>
                <w:rFonts w:ascii="Calibri" w:eastAsia="Calibri" w:hAnsi="Calibri" w:cs="Times New Roman"/>
                <w:color w:val="000000" w:themeColor="text1"/>
                <w:kern w:val="24"/>
                <w:sz w:val="24"/>
                <w:szCs w:val="24"/>
                <w:lang w:eastAsia="sv-SE"/>
              </w:rPr>
              <w:t>Summering</w:t>
            </w:r>
          </w:p>
        </w:tc>
        <w:tc>
          <w:tcPr>
            <w:tcW w:w="553" w:type="dxa"/>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hideMark/>
          </w:tcPr>
          <w:p w:rsidR="00CF111A" w:rsidRPr="00B85C28" w:rsidRDefault="00CF111A" w:rsidP="007C5361">
            <w:pPr>
              <w:spacing w:after="0"/>
              <w:rPr>
                <w:rFonts w:ascii="Arial" w:eastAsia="Times New Roman" w:hAnsi="Arial" w:cs="Arial"/>
                <w:sz w:val="36"/>
                <w:szCs w:val="36"/>
                <w:lang w:eastAsia="sv-SE"/>
              </w:rPr>
            </w:pPr>
            <w:r w:rsidRPr="00B85C28">
              <w:rPr>
                <w:rFonts w:ascii="Calibri" w:eastAsia="Calibri" w:hAnsi="Calibri" w:cs="Times New Roman"/>
                <w:color w:val="000000" w:themeColor="text1"/>
                <w:kern w:val="24"/>
                <w:sz w:val="24"/>
                <w:szCs w:val="24"/>
                <w:lang w:eastAsia="sv-SE"/>
              </w:rPr>
              <w:t>SL</w:t>
            </w:r>
          </w:p>
        </w:tc>
      </w:tr>
      <w:tr w:rsidR="00CF111A" w:rsidRPr="00B85C28" w:rsidTr="00F546A0">
        <w:trPr>
          <w:trHeight w:val="187"/>
        </w:trPr>
        <w:tc>
          <w:tcPr>
            <w:tcW w:w="1080" w:type="dxa"/>
            <w:tcBorders>
              <w:top w:val="single" w:sz="8" w:space="0" w:color="000000"/>
              <w:left w:val="single" w:sz="8" w:space="0" w:color="000000"/>
              <w:bottom w:val="single" w:sz="8" w:space="0" w:color="000000"/>
              <w:right w:val="single" w:sz="8" w:space="0" w:color="000000"/>
            </w:tcBorders>
            <w:shd w:val="clear" w:color="auto" w:fill="BFBFBF"/>
            <w:tcMar>
              <w:top w:w="15" w:type="dxa"/>
              <w:left w:w="87" w:type="dxa"/>
              <w:bottom w:w="0" w:type="dxa"/>
              <w:right w:w="87" w:type="dxa"/>
            </w:tcMar>
            <w:hideMark/>
          </w:tcPr>
          <w:p w:rsidR="00CF111A" w:rsidRPr="00CF111A" w:rsidRDefault="00CF111A" w:rsidP="007C5361">
            <w:pPr>
              <w:spacing w:after="0" w:line="240" w:lineRule="auto"/>
              <w:rPr>
                <w:rFonts w:ascii="Arial" w:eastAsia="Times New Roman" w:hAnsi="Arial" w:cs="Arial"/>
                <w:lang w:eastAsia="sv-SE"/>
              </w:rPr>
            </w:pPr>
          </w:p>
        </w:tc>
        <w:tc>
          <w:tcPr>
            <w:tcW w:w="1551" w:type="dxa"/>
            <w:tcBorders>
              <w:top w:val="single" w:sz="8" w:space="0" w:color="000000"/>
              <w:left w:val="single" w:sz="8" w:space="0" w:color="000000"/>
              <w:bottom w:val="single" w:sz="8" w:space="0" w:color="000000"/>
              <w:right w:val="single" w:sz="8" w:space="0" w:color="000000"/>
            </w:tcBorders>
            <w:shd w:val="clear" w:color="auto" w:fill="BFBFBF"/>
            <w:tcMar>
              <w:top w:w="15" w:type="dxa"/>
              <w:left w:w="87" w:type="dxa"/>
              <w:bottom w:w="0" w:type="dxa"/>
              <w:right w:w="87" w:type="dxa"/>
            </w:tcMar>
            <w:hideMark/>
          </w:tcPr>
          <w:p w:rsidR="00CF111A" w:rsidRPr="00B85C28" w:rsidRDefault="00CF111A" w:rsidP="007C5361">
            <w:pPr>
              <w:spacing w:after="0" w:line="240" w:lineRule="auto"/>
              <w:rPr>
                <w:rFonts w:ascii="Times New Roman" w:eastAsia="Times New Roman" w:hAnsi="Times New Roman" w:cs="Times New Roman"/>
                <w:sz w:val="20"/>
                <w:szCs w:val="20"/>
                <w:lang w:eastAsia="sv-SE"/>
              </w:rPr>
            </w:pPr>
          </w:p>
        </w:tc>
        <w:tc>
          <w:tcPr>
            <w:tcW w:w="781" w:type="dxa"/>
            <w:tcBorders>
              <w:top w:val="single" w:sz="8" w:space="0" w:color="000000"/>
              <w:left w:val="single" w:sz="8" w:space="0" w:color="000000"/>
              <w:bottom w:val="single" w:sz="8" w:space="0" w:color="000000"/>
              <w:right w:val="single" w:sz="8" w:space="0" w:color="000000"/>
            </w:tcBorders>
            <w:shd w:val="clear" w:color="auto" w:fill="BFBFBF"/>
            <w:tcMar>
              <w:top w:w="15" w:type="dxa"/>
              <w:left w:w="87" w:type="dxa"/>
              <w:bottom w:w="0" w:type="dxa"/>
              <w:right w:w="87" w:type="dxa"/>
            </w:tcMar>
            <w:hideMark/>
          </w:tcPr>
          <w:p w:rsidR="00CF111A" w:rsidRPr="00B85C28" w:rsidRDefault="00CF111A" w:rsidP="007C5361">
            <w:pPr>
              <w:spacing w:after="0" w:line="240" w:lineRule="auto"/>
              <w:rPr>
                <w:rFonts w:ascii="Times New Roman" w:eastAsia="Times New Roman" w:hAnsi="Times New Roman" w:cs="Times New Roman"/>
                <w:sz w:val="20"/>
                <w:szCs w:val="20"/>
                <w:lang w:eastAsia="sv-SE"/>
              </w:rPr>
            </w:pPr>
          </w:p>
        </w:tc>
        <w:tc>
          <w:tcPr>
            <w:tcW w:w="2739" w:type="dxa"/>
            <w:tcBorders>
              <w:top w:val="single" w:sz="8" w:space="0" w:color="000000"/>
              <w:left w:val="single" w:sz="8" w:space="0" w:color="000000"/>
              <w:bottom w:val="single" w:sz="8" w:space="0" w:color="000000"/>
              <w:right w:val="single" w:sz="8" w:space="0" w:color="000000"/>
            </w:tcBorders>
            <w:shd w:val="clear" w:color="auto" w:fill="BFBFBF"/>
            <w:tcMar>
              <w:top w:w="15" w:type="dxa"/>
              <w:left w:w="87" w:type="dxa"/>
              <w:bottom w:w="0" w:type="dxa"/>
              <w:right w:w="87" w:type="dxa"/>
            </w:tcMar>
            <w:hideMark/>
          </w:tcPr>
          <w:p w:rsidR="00CF111A" w:rsidRPr="00B85C28" w:rsidRDefault="00CF111A" w:rsidP="007C5361">
            <w:pPr>
              <w:spacing w:after="0" w:line="240" w:lineRule="auto"/>
              <w:rPr>
                <w:rFonts w:ascii="Times New Roman" w:eastAsia="Times New Roman" w:hAnsi="Times New Roman" w:cs="Times New Roman"/>
                <w:sz w:val="20"/>
                <w:szCs w:val="20"/>
                <w:lang w:eastAsia="sv-SE"/>
              </w:rPr>
            </w:pPr>
          </w:p>
        </w:tc>
        <w:tc>
          <w:tcPr>
            <w:tcW w:w="2015" w:type="dxa"/>
            <w:tcBorders>
              <w:top w:val="single" w:sz="8" w:space="0" w:color="000000"/>
              <w:left w:val="single" w:sz="8" w:space="0" w:color="000000"/>
              <w:bottom w:val="single" w:sz="8" w:space="0" w:color="000000"/>
              <w:right w:val="single" w:sz="8" w:space="0" w:color="000000"/>
            </w:tcBorders>
            <w:shd w:val="clear" w:color="auto" w:fill="BFBFBF"/>
            <w:tcMar>
              <w:top w:w="15" w:type="dxa"/>
              <w:left w:w="87" w:type="dxa"/>
              <w:bottom w:w="0" w:type="dxa"/>
              <w:right w:w="87" w:type="dxa"/>
            </w:tcMar>
            <w:hideMark/>
          </w:tcPr>
          <w:p w:rsidR="00CF111A" w:rsidRPr="00B85C28" w:rsidRDefault="00CF111A" w:rsidP="007C5361">
            <w:pPr>
              <w:spacing w:after="0" w:line="240" w:lineRule="auto"/>
              <w:rPr>
                <w:rFonts w:ascii="Times New Roman" w:eastAsia="Times New Roman" w:hAnsi="Times New Roman" w:cs="Times New Roman"/>
                <w:sz w:val="20"/>
                <w:szCs w:val="20"/>
                <w:lang w:eastAsia="sv-SE"/>
              </w:rPr>
            </w:pPr>
          </w:p>
        </w:tc>
        <w:tc>
          <w:tcPr>
            <w:tcW w:w="553" w:type="dxa"/>
            <w:tcBorders>
              <w:top w:val="single" w:sz="8" w:space="0" w:color="000000"/>
              <w:left w:val="single" w:sz="8" w:space="0" w:color="000000"/>
              <w:bottom w:val="single" w:sz="8" w:space="0" w:color="000000"/>
              <w:right w:val="single" w:sz="8" w:space="0" w:color="000000"/>
            </w:tcBorders>
            <w:shd w:val="clear" w:color="auto" w:fill="BFBFBF"/>
            <w:tcMar>
              <w:top w:w="15" w:type="dxa"/>
              <w:left w:w="87" w:type="dxa"/>
              <w:bottom w:w="0" w:type="dxa"/>
              <w:right w:w="87" w:type="dxa"/>
            </w:tcMar>
            <w:hideMark/>
          </w:tcPr>
          <w:p w:rsidR="00CF111A" w:rsidRPr="00B85C28" w:rsidRDefault="00CF111A" w:rsidP="007C5361">
            <w:pPr>
              <w:spacing w:after="0" w:line="240" w:lineRule="auto"/>
              <w:rPr>
                <w:rFonts w:ascii="Times New Roman" w:eastAsia="Times New Roman" w:hAnsi="Times New Roman" w:cs="Times New Roman"/>
                <w:sz w:val="20"/>
                <w:szCs w:val="20"/>
                <w:lang w:eastAsia="sv-SE"/>
              </w:rPr>
            </w:pPr>
          </w:p>
        </w:tc>
      </w:tr>
      <w:tr w:rsidR="00CF111A" w:rsidRPr="00B85C28" w:rsidTr="00F546A0">
        <w:trPr>
          <w:trHeight w:val="132"/>
        </w:trPr>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hideMark/>
          </w:tcPr>
          <w:p w:rsidR="00CF111A" w:rsidRPr="00CF111A" w:rsidRDefault="00CF111A" w:rsidP="007C5361">
            <w:pPr>
              <w:spacing w:after="0"/>
              <w:rPr>
                <w:rFonts w:ascii="Arial" w:eastAsia="Times New Roman" w:hAnsi="Arial" w:cs="Arial"/>
                <w:lang w:eastAsia="sv-SE"/>
              </w:rPr>
            </w:pPr>
            <w:r w:rsidRPr="00CF111A">
              <w:rPr>
                <w:rFonts w:ascii="Arial" w:eastAsia="Times New Roman" w:hAnsi="Arial" w:cs="Arial"/>
                <w:lang w:eastAsia="sv-SE"/>
              </w:rPr>
              <w:t>17/9</w:t>
            </w:r>
          </w:p>
        </w:tc>
        <w:tc>
          <w:tcPr>
            <w:tcW w:w="1551" w:type="dxa"/>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hideMark/>
          </w:tcPr>
          <w:p w:rsidR="00CF111A" w:rsidRPr="00B85C28" w:rsidRDefault="00CF111A" w:rsidP="007C5361">
            <w:pPr>
              <w:spacing w:after="0"/>
              <w:rPr>
                <w:rFonts w:ascii="Arial" w:eastAsia="Times New Roman" w:hAnsi="Arial" w:cs="Arial"/>
                <w:sz w:val="36"/>
                <w:szCs w:val="36"/>
                <w:lang w:eastAsia="sv-SE"/>
              </w:rPr>
            </w:pPr>
            <w:r>
              <w:rPr>
                <w:rFonts w:ascii="Calibri" w:eastAsia="Calibri" w:hAnsi="Calibri" w:cs="Times New Roman"/>
                <w:color w:val="000000" w:themeColor="text1"/>
                <w:kern w:val="24"/>
                <w:sz w:val="24"/>
                <w:szCs w:val="24"/>
                <w:lang w:eastAsia="sv-SE"/>
              </w:rPr>
              <w:t>08.3</w:t>
            </w:r>
            <w:r w:rsidRPr="00B85C28">
              <w:rPr>
                <w:rFonts w:ascii="Calibri" w:eastAsia="Calibri" w:hAnsi="Calibri" w:cs="Times New Roman"/>
                <w:color w:val="000000" w:themeColor="text1"/>
                <w:kern w:val="24"/>
                <w:sz w:val="24"/>
                <w:szCs w:val="24"/>
                <w:lang w:eastAsia="sv-SE"/>
              </w:rPr>
              <w:t>0-10.00</w:t>
            </w:r>
          </w:p>
        </w:tc>
        <w:tc>
          <w:tcPr>
            <w:tcW w:w="781" w:type="dxa"/>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hideMark/>
          </w:tcPr>
          <w:p w:rsidR="00CF111A" w:rsidRPr="00B85C28" w:rsidRDefault="00CF111A" w:rsidP="007C5361">
            <w:pPr>
              <w:spacing w:after="0"/>
              <w:rPr>
                <w:rFonts w:ascii="Arial" w:eastAsia="Times New Roman" w:hAnsi="Arial" w:cs="Arial"/>
                <w:sz w:val="36"/>
                <w:szCs w:val="36"/>
                <w:lang w:eastAsia="sv-SE"/>
              </w:rPr>
            </w:pPr>
            <w:r w:rsidRPr="00B85C28">
              <w:rPr>
                <w:rFonts w:ascii="Calibri" w:eastAsia="Calibri" w:hAnsi="Calibri" w:cs="Times New Roman"/>
                <w:color w:val="000000" w:themeColor="text1"/>
                <w:kern w:val="24"/>
                <w:sz w:val="24"/>
                <w:szCs w:val="24"/>
                <w:lang w:eastAsia="sv-SE"/>
              </w:rPr>
              <w:t>au</w:t>
            </w:r>
          </w:p>
        </w:tc>
        <w:tc>
          <w:tcPr>
            <w:tcW w:w="2739" w:type="dxa"/>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hideMark/>
          </w:tcPr>
          <w:p w:rsidR="00CF111A" w:rsidRPr="00B85C28" w:rsidRDefault="00CF111A" w:rsidP="007C5361">
            <w:pPr>
              <w:spacing w:after="0"/>
              <w:rPr>
                <w:rFonts w:ascii="Arial" w:eastAsia="Times New Roman" w:hAnsi="Arial" w:cs="Arial"/>
                <w:sz w:val="36"/>
                <w:szCs w:val="36"/>
                <w:lang w:eastAsia="sv-SE"/>
              </w:rPr>
            </w:pPr>
            <w:r w:rsidRPr="00B85C28">
              <w:rPr>
                <w:rFonts w:ascii="Calibri" w:eastAsia="Calibri" w:hAnsi="Calibri" w:cs="Times New Roman"/>
                <w:color w:val="000000" w:themeColor="text1"/>
                <w:kern w:val="24"/>
                <w:sz w:val="24"/>
                <w:szCs w:val="24"/>
                <w:lang w:eastAsia="sv-SE"/>
              </w:rPr>
              <w:t>Tentamen</w:t>
            </w:r>
          </w:p>
        </w:tc>
        <w:tc>
          <w:tcPr>
            <w:tcW w:w="2015" w:type="dxa"/>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hideMark/>
          </w:tcPr>
          <w:p w:rsidR="00CF111A" w:rsidRPr="00B85C28" w:rsidRDefault="00CF111A" w:rsidP="007C5361">
            <w:pPr>
              <w:spacing w:after="0"/>
              <w:rPr>
                <w:rFonts w:ascii="Arial" w:eastAsia="Times New Roman" w:hAnsi="Arial" w:cs="Arial"/>
                <w:sz w:val="36"/>
                <w:szCs w:val="36"/>
                <w:lang w:eastAsia="sv-SE"/>
              </w:rPr>
            </w:pPr>
            <w:r w:rsidRPr="00B85C28">
              <w:rPr>
                <w:rFonts w:ascii="Calibri" w:eastAsia="Calibri" w:hAnsi="Calibri" w:cs="Times New Roman"/>
                <w:color w:val="000000" w:themeColor="text1"/>
                <w:kern w:val="24"/>
                <w:sz w:val="24"/>
                <w:szCs w:val="24"/>
                <w:lang w:eastAsia="sv-SE"/>
              </w:rPr>
              <w:t>Se examination &amp; litt lista</w:t>
            </w:r>
          </w:p>
        </w:tc>
        <w:tc>
          <w:tcPr>
            <w:tcW w:w="553" w:type="dxa"/>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hideMark/>
          </w:tcPr>
          <w:p w:rsidR="00CF111A" w:rsidRPr="00B85C28" w:rsidRDefault="00CF111A" w:rsidP="007C5361">
            <w:pPr>
              <w:spacing w:after="0"/>
              <w:rPr>
                <w:rFonts w:ascii="Arial" w:eastAsia="Times New Roman" w:hAnsi="Arial" w:cs="Arial"/>
                <w:sz w:val="36"/>
                <w:szCs w:val="36"/>
                <w:lang w:eastAsia="sv-SE"/>
              </w:rPr>
            </w:pPr>
            <w:r w:rsidRPr="00B85C28">
              <w:rPr>
                <w:rFonts w:ascii="Calibri" w:eastAsia="Calibri" w:hAnsi="Calibri" w:cs="Times New Roman"/>
                <w:color w:val="000000" w:themeColor="text1"/>
                <w:kern w:val="24"/>
                <w:sz w:val="24"/>
                <w:szCs w:val="24"/>
                <w:lang w:eastAsia="sv-SE"/>
              </w:rPr>
              <w:t>SL</w:t>
            </w:r>
          </w:p>
        </w:tc>
      </w:tr>
    </w:tbl>
    <w:p w:rsidR="00CF111A" w:rsidRDefault="00CF111A" w:rsidP="008958CD">
      <w:pPr>
        <w:pStyle w:val="Rubrik1"/>
        <w:rPr>
          <w:rFonts w:asciiTheme="minorHAnsi" w:hAnsiTheme="minorHAnsi"/>
          <w:sz w:val="24"/>
          <w:szCs w:val="24"/>
        </w:rPr>
      </w:pPr>
    </w:p>
    <w:p w:rsidR="008958CD" w:rsidRPr="00222E33" w:rsidRDefault="00222E33" w:rsidP="008958CD">
      <w:pPr>
        <w:pStyle w:val="Rubrik1"/>
        <w:rPr>
          <w:rFonts w:asciiTheme="minorHAnsi" w:hAnsiTheme="minorHAnsi"/>
          <w:sz w:val="24"/>
          <w:szCs w:val="24"/>
        </w:rPr>
      </w:pPr>
      <w:r>
        <w:rPr>
          <w:rFonts w:asciiTheme="minorHAnsi" w:hAnsiTheme="minorHAnsi"/>
          <w:sz w:val="24"/>
          <w:szCs w:val="24"/>
        </w:rPr>
        <w:t>Examination</w:t>
      </w:r>
      <w:r w:rsidR="008958CD" w:rsidRPr="00222E33">
        <w:rPr>
          <w:rFonts w:asciiTheme="minorHAnsi" w:hAnsiTheme="minorHAnsi"/>
          <w:sz w:val="24"/>
          <w:szCs w:val="24"/>
        </w:rPr>
        <w:t xml:space="preserve"> </w:t>
      </w:r>
      <w:r w:rsidR="00FA3E8A">
        <w:rPr>
          <w:rFonts w:asciiTheme="minorHAnsi" w:hAnsiTheme="minorHAnsi"/>
          <w:sz w:val="24"/>
          <w:szCs w:val="24"/>
        </w:rPr>
        <w:t>Ä</w:t>
      </w:r>
      <w:r w:rsidR="008958CD" w:rsidRPr="00222E33">
        <w:rPr>
          <w:rFonts w:asciiTheme="minorHAnsi" w:hAnsiTheme="minorHAnsi"/>
          <w:sz w:val="24"/>
          <w:szCs w:val="24"/>
        </w:rPr>
        <w:t>mnesfördjupning</w:t>
      </w:r>
      <w:r w:rsidR="00FA3E8A">
        <w:rPr>
          <w:rFonts w:asciiTheme="minorHAnsi" w:hAnsiTheme="minorHAnsi"/>
          <w:sz w:val="24"/>
          <w:szCs w:val="24"/>
        </w:rPr>
        <w:t xml:space="preserve"> 7.5 hp</w:t>
      </w:r>
    </w:p>
    <w:p w:rsidR="00FA3E8A" w:rsidRPr="00473833" w:rsidRDefault="008958CD" w:rsidP="008958CD">
      <w:pPr>
        <w:rPr>
          <w:rFonts w:ascii="Calibri" w:hAnsi="Calibri"/>
        </w:rPr>
      </w:pPr>
      <w:r>
        <w:rPr>
          <w:rFonts w:ascii="Calibri" w:hAnsi="Calibri"/>
        </w:rPr>
        <w:t>Examinationerna f</w:t>
      </w:r>
      <w:r w:rsidR="009A57D5">
        <w:rPr>
          <w:rFonts w:ascii="Calibri" w:hAnsi="Calibri"/>
        </w:rPr>
        <w:t xml:space="preserve">ör Ämnesfördjupningen består </w:t>
      </w:r>
      <w:r w:rsidR="00FA3E8A">
        <w:rPr>
          <w:rFonts w:ascii="Calibri" w:hAnsi="Calibri"/>
        </w:rPr>
        <w:t xml:space="preserve">dels </w:t>
      </w:r>
      <w:r w:rsidR="009A57D5">
        <w:rPr>
          <w:rFonts w:ascii="Calibri" w:hAnsi="Calibri"/>
        </w:rPr>
        <w:t xml:space="preserve">av </w:t>
      </w:r>
      <w:r w:rsidR="00FA3E8A">
        <w:rPr>
          <w:rFonts w:ascii="Calibri" w:hAnsi="Calibri"/>
        </w:rPr>
        <w:t xml:space="preserve">en </w:t>
      </w:r>
      <w:r w:rsidRPr="00025E48">
        <w:rPr>
          <w:rFonts w:ascii="Calibri" w:hAnsi="Calibri"/>
          <w:u w:val="single"/>
        </w:rPr>
        <w:t xml:space="preserve">skriftlig tentamen </w:t>
      </w:r>
      <w:r w:rsidR="00FA3E8A">
        <w:rPr>
          <w:rFonts w:ascii="Calibri" w:hAnsi="Calibri"/>
          <w:u w:val="single"/>
        </w:rPr>
        <w:t xml:space="preserve">med inriktning mot </w:t>
      </w:r>
      <w:r w:rsidRPr="00025E48">
        <w:rPr>
          <w:rFonts w:ascii="Calibri" w:hAnsi="Calibri"/>
          <w:u w:val="single"/>
        </w:rPr>
        <w:t xml:space="preserve"> de</w:t>
      </w:r>
      <w:r w:rsidR="00FA3E8A">
        <w:rPr>
          <w:rFonts w:ascii="Calibri" w:hAnsi="Calibri"/>
          <w:u w:val="single"/>
        </w:rPr>
        <w:t>n litteratur som omfattar de</w:t>
      </w:r>
      <w:r w:rsidRPr="00025E48">
        <w:rPr>
          <w:rFonts w:ascii="Calibri" w:hAnsi="Calibri"/>
          <w:u w:val="single"/>
        </w:rPr>
        <w:t xml:space="preserve"> </w:t>
      </w:r>
      <w:r w:rsidR="001314CA" w:rsidRPr="00025E48">
        <w:rPr>
          <w:rFonts w:ascii="Calibri" w:hAnsi="Calibri"/>
          <w:u w:val="single"/>
        </w:rPr>
        <w:t>1.5 hp</w:t>
      </w:r>
      <w:r w:rsidR="00FA3E8A">
        <w:rPr>
          <w:rFonts w:ascii="Calibri" w:hAnsi="Calibri"/>
          <w:u w:val="single"/>
        </w:rPr>
        <w:t>, dels</w:t>
      </w:r>
      <w:r w:rsidR="00FA3E8A">
        <w:rPr>
          <w:rFonts w:ascii="Calibri" w:hAnsi="Calibri"/>
        </w:rPr>
        <w:t xml:space="preserve"> </w:t>
      </w:r>
      <w:r w:rsidR="00025E48">
        <w:rPr>
          <w:rFonts w:ascii="Calibri" w:hAnsi="Calibri"/>
        </w:rPr>
        <w:t xml:space="preserve">en </w:t>
      </w:r>
      <w:r w:rsidR="00FA3E8A">
        <w:rPr>
          <w:rFonts w:ascii="Calibri" w:hAnsi="Calibri"/>
        </w:rPr>
        <w:t xml:space="preserve">skriftlig </w:t>
      </w:r>
      <w:r w:rsidR="00025E48">
        <w:rPr>
          <w:rFonts w:ascii="Calibri" w:hAnsi="Calibri"/>
        </w:rPr>
        <w:t>examination</w:t>
      </w:r>
      <w:r w:rsidR="009A57D5">
        <w:rPr>
          <w:rFonts w:ascii="Calibri" w:hAnsi="Calibri"/>
        </w:rPr>
        <w:t>,</w:t>
      </w:r>
      <w:r w:rsidR="00025E48">
        <w:rPr>
          <w:rFonts w:ascii="Calibri" w:hAnsi="Calibri"/>
        </w:rPr>
        <w:t xml:space="preserve"> </w:t>
      </w:r>
      <w:r w:rsidR="009A57D5">
        <w:rPr>
          <w:rFonts w:ascii="Calibri" w:hAnsi="Calibri"/>
        </w:rPr>
        <w:t xml:space="preserve">vilken tillhör </w:t>
      </w:r>
      <w:r w:rsidR="009A57D5">
        <w:t>d</w:t>
      </w:r>
      <w:r w:rsidR="009A57D5" w:rsidRPr="00C4408B">
        <w:t>en profilerade ämnesfördjupning (6 hp)</w:t>
      </w:r>
      <w:r w:rsidR="009A57D5">
        <w:t>. Denna examination består av</w:t>
      </w:r>
      <w:r w:rsidR="00025E48">
        <w:rPr>
          <w:rFonts w:ascii="Calibri" w:hAnsi="Calibri"/>
        </w:rPr>
        <w:t xml:space="preserve"> ett </w:t>
      </w:r>
      <w:r w:rsidR="00025E48" w:rsidRPr="001314CA">
        <w:rPr>
          <w:u w:val="single"/>
        </w:rPr>
        <w:t xml:space="preserve">TEMA </w:t>
      </w:r>
      <w:r w:rsidR="00025E48">
        <w:rPr>
          <w:u w:val="single"/>
        </w:rPr>
        <w:t xml:space="preserve">orienterat </w:t>
      </w:r>
      <w:r w:rsidR="00FA3E8A">
        <w:rPr>
          <w:u w:val="single"/>
        </w:rPr>
        <w:t xml:space="preserve">didaktiskt </w:t>
      </w:r>
      <w:r w:rsidR="00025E48" w:rsidRPr="001314CA">
        <w:rPr>
          <w:u w:val="single"/>
        </w:rPr>
        <w:t>projekt</w:t>
      </w:r>
      <w:r w:rsidR="00CC2516">
        <w:rPr>
          <w:u w:val="single"/>
        </w:rPr>
        <w:t>.</w:t>
      </w:r>
      <w:r w:rsidR="00FA3E8A">
        <w:rPr>
          <w:rFonts w:ascii="Calibri" w:hAnsi="Calibri"/>
        </w:rPr>
        <w:t xml:space="preserve"> </w:t>
      </w:r>
    </w:p>
    <w:p w:rsidR="00F8606E" w:rsidRDefault="00D46E17" w:rsidP="008958CD">
      <w:r w:rsidRPr="0032002E">
        <w:t xml:space="preserve">TEMA orienterat </w:t>
      </w:r>
      <w:r>
        <w:t>projekt:</w:t>
      </w:r>
    </w:p>
    <w:p w:rsidR="00F8606E" w:rsidRDefault="00F8606E" w:rsidP="008958CD">
      <w:r>
        <w:t xml:space="preserve">Du </w:t>
      </w:r>
      <w:r w:rsidR="008958CD" w:rsidRPr="005544C6">
        <w:t xml:space="preserve">ska i par eller enskilt utveckla </w:t>
      </w:r>
      <w:r w:rsidR="008958CD" w:rsidRPr="001314CA">
        <w:t xml:space="preserve">ett </w:t>
      </w:r>
      <w:r w:rsidR="008958CD">
        <w:t>TEMA-orienterat</w:t>
      </w:r>
      <w:r w:rsidR="008958CD" w:rsidRPr="001314CA">
        <w:t xml:space="preserve"> projekt</w:t>
      </w:r>
      <w:r w:rsidR="008958CD">
        <w:t xml:space="preserve">, </w:t>
      </w:r>
      <w:r>
        <w:t>i vilken ingår</w:t>
      </w:r>
      <w:r w:rsidR="008958CD">
        <w:t xml:space="preserve"> </w:t>
      </w:r>
      <w:r w:rsidR="00025E48">
        <w:t>didaktisk</w:t>
      </w:r>
      <w:r w:rsidR="008958CD" w:rsidRPr="005544C6">
        <w:t xml:space="preserve"> planering</w:t>
      </w:r>
      <w:r w:rsidR="00E535FD">
        <w:t xml:space="preserve"> och genomförande</w:t>
      </w:r>
      <w:r w:rsidR="008958CD" w:rsidRPr="005544C6">
        <w:t xml:space="preserve"> av ett kunskapsområde inom träningspraktiker</w:t>
      </w:r>
      <w:r w:rsidR="008958CD">
        <w:t>/</w:t>
      </w:r>
      <w:r w:rsidR="00FA3E8A">
        <w:t>rörelse och dans</w:t>
      </w:r>
      <w:r w:rsidR="00CC2516">
        <w:t>/friluftsliv/boll</w:t>
      </w:r>
      <w:r w:rsidR="008958CD">
        <w:t>. Projektet</w:t>
      </w:r>
      <w:r w:rsidR="008958CD" w:rsidRPr="005544C6">
        <w:t xml:space="preserve"> ska innehålla </w:t>
      </w:r>
      <w:r w:rsidR="008958CD">
        <w:t xml:space="preserve">en </w:t>
      </w:r>
      <w:r w:rsidR="00FA3E8A">
        <w:t xml:space="preserve">skriftlig </w:t>
      </w:r>
      <w:r w:rsidR="008958CD">
        <w:t xml:space="preserve">beskrivning av utgångspunkten för det </w:t>
      </w:r>
      <w:r w:rsidR="008958CD" w:rsidRPr="005544C6">
        <w:t xml:space="preserve">kunskapsområde som är tänkt att behandlas. </w:t>
      </w:r>
      <w:r w:rsidR="008958CD">
        <w:t xml:space="preserve">I beskrivningen av projektet </w:t>
      </w:r>
      <w:r w:rsidR="008958CD" w:rsidRPr="005544C6">
        <w:t xml:space="preserve">ska ingå såväl mål för lektionsserien </w:t>
      </w:r>
      <w:r w:rsidR="00CC2516">
        <w:t xml:space="preserve">(6-8 lektioner) som </w:t>
      </w:r>
      <w:r w:rsidR="008958CD" w:rsidRPr="005544C6">
        <w:t xml:space="preserve">vad </w:t>
      </w:r>
      <w:r w:rsidR="00CC2516">
        <w:t>det är</w:t>
      </w:r>
      <w:r w:rsidR="008958CD" w:rsidRPr="005544C6">
        <w:t xml:space="preserve"> e</w:t>
      </w:r>
      <w:r w:rsidR="00CC2516">
        <w:t>leverna ska lära sig och varför</w:t>
      </w:r>
      <w:r w:rsidR="008958CD" w:rsidRPr="005544C6">
        <w:t>, vilka arbetsformer och lärandeaktiviteter som ska användas</w:t>
      </w:r>
      <w:r w:rsidR="008958CD">
        <w:t xml:space="preserve">, </w:t>
      </w:r>
      <w:r w:rsidR="001705EA">
        <w:t>planering av tid</w:t>
      </w:r>
      <w:r w:rsidR="008958CD" w:rsidRPr="005544C6">
        <w:t xml:space="preserve"> samt </w:t>
      </w:r>
      <w:r w:rsidR="008958CD" w:rsidRPr="001705EA">
        <w:rPr>
          <w:i/>
        </w:rPr>
        <w:t>hur</w:t>
      </w:r>
      <w:r w:rsidR="008958CD" w:rsidRPr="005544C6">
        <w:t xml:space="preserve"> ni kommer att </w:t>
      </w:r>
      <w:r w:rsidR="001705EA">
        <w:t xml:space="preserve">gå till väga för att </w:t>
      </w:r>
      <w:r w:rsidR="008958CD" w:rsidRPr="005544C6">
        <w:t xml:space="preserve">bedöma </w:t>
      </w:r>
      <w:r w:rsidR="008958CD" w:rsidRPr="001705EA">
        <w:rPr>
          <w:i/>
        </w:rPr>
        <w:t>vad</w:t>
      </w:r>
      <w:r w:rsidR="008958CD" w:rsidRPr="005544C6">
        <w:t xml:space="preserve"> eleve</w:t>
      </w:r>
      <w:r w:rsidR="001705EA">
        <w:t xml:space="preserve">rna lärt sig; dvs. vad eleven </w:t>
      </w:r>
      <w:r w:rsidR="009A57D5">
        <w:t>ska visa kunskap om/kunnande i</w:t>
      </w:r>
      <w:r w:rsidR="001705EA">
        <w:t xml:space="preserve"> samt var och när bedömning</w:t>
      </w:r>
      <w:r w:rsidR="009A57D5">
        <w:t>en</w:t>
      </w:r>
      <w:r w:rsidR="001705EA">
        <w:t xml:space="preserve"> av detta.</w:t>
      </w:r>
      <w:r w:rsidR="00E535FD">
        <w:t xml:space="preserve"> </w:t>
      </w:r>
      <w:r w:rsidR="00CC2516">
        <w:t>Se nedan (2a)</w:t>
      </w:r>
    </w:p>
    <w:p w:rsidR="00E535FD" w:rsidRDefault="008958CD" w:rsidP="008958CD">
      <w:r w:rsidRPr="005544C6">
        <w:t xml:space="preserve">Ni ska också ha provat åtminstone någon av de ingående lektionerna rent praktiskt, antingen på gymnasieelever eller i </w:t>
      </w:r>
      <w:r w:rsidR="00FA3E8A">
        <w:t xml:space="preserve">er egen eller annan </w:t>
      </w:r>
      <w:r w:rsidRPr="005544C6">
        <w:t xml:space="preserve">studentgrupp. </w:t>
      </w:r>
    </w:p>
    <w:p w:rsidR="00F15421" w:rsidRPr="00E535FD" w:rsidRDefault="002E6A8D" w:rsidP="008958CD">
      <w:r>
        <w:t xml:space="preserve">Till den skriftliga </w:t>
      </w:r>
      <w:r w:rsidR="00FA3E8A">
        <w:t xml:space="preserve">dokumentationen av ert temaprojekt </w:t>
      </w:r>
      <w:r>
        <w:t xml:space="preserve">ska ni även </w:t>
      </w:r>
      <w:r w:rsidRPr="002E6A8D">
        <w:t xml:space="preserve">enskilt lämna in en skriftlig reflektion </w:t>
      </w:r>
      <w:r w:rsidR="00FA3E8A">
        <w:t>kring</w:t>
      </w:r>
      <w:r w:rsidR="00FA3E8A" w:rsidRPr="00F15421">
        <w:t xml:space="preserve"> </w:t>
      </w:r>
      <w:r w:rsidRPr="00F15421">
        <w:t>ert</w:t>
      </w:r>
      <w:r>
        <w:t xml:space="preserve"> projekt</w:t>
      </w:r>
      <w:r w:rsidR="009A57D5">
        <w:t>, där ni analyserar</w:t>
      </w:r>
      <w:r w:rsidR="009A57D5" w:rsidRPr="009A57D5">
        <w:t xml:space="preserve"> </w:t>
      </w:r>
      <w:r w:rsidR="00760EF9">
        <w:t>ert</w:t>
      </w:r>
      <w:r w:rsidR="00760EF9" w:rsidRPr="00760EF9">
        <w:t xml:space="preserve"> temaprojekt </w:t>
      </w:r>
      <w:r w:rsidR="00760EF9" w:rsidRPr="00760EF9">
        <w:rPr>
          <w:rFonts w:cs="Times New Roman"/>
          <w:color w:val="000000"/>
        </w:rPr>
        <w:t xml:space="preserve">utifrån avsett syfte, innehåll, lärande aktiviteter, centrala begrepp och tänkta lärprocesser. </w:t>
      </w:r>
      <w:r w:rsidR="00760EF9">
        <w:rPr>
          <w:rFonts w:cs="Times New Roman"/>
          <w:color w:val="000000"/>
        </w:rPr>
        <w:t>R</w:t>
      </w:r>
      <w:r>
        <w:t>eflektion</w:t>
      </w:r>
      <w:r w:rsidR="00760EF9">
        <w:t>ens innehåll</w:t>
      </w:r>
      <w:r>
        <w:t xml:space="preserve"> </w:t>
      </w:r>
      <w:r w:rsidR="008958CD">
        <w:t xml:space="preserve">ska gå att relatera till </w:t>
      </w:r>
      <w:r w:rsidR="008958CD" w:rsidRPr="005544C6">
        <w:t>Lgy11</w:t>
      </w:r>
      <w:r w:rsidR="008958CD">
        <w:t>, valt perspe</w:t>
      </w:r>
      <w:r w:rsidR="00760EF9">
        <w:t>ktiv s</w:t>
      </w:r>
      <w:r w:rsidR="008958CD">
        <w:t>amt</w:t>
      </w:r>
      <w:r w:rsidR="008958CD" w:rsidRPr="005544C6">
        <w:t xml:space="preserve"> ämnesplanen för Idrott och hälsa.</w:t>
      </w:r>
      <w:r>
        <w:t xml:space="preserve"> </w:t>
      </w:r>
      <w:r w:rsidR="00760EF9">
        <w:t xml:space="preserve">Frågorna knutna till den skriftliga reflektionen är till för att ge stöd till er analys. </w:t>
      </w:r>
      <w:r>
        <w:t>Se nedan</w:t>
      </w:r>
      <w:r w:rsidR="00E535FD">
        <w:t xml:space="preserve"> (2b)</w:t>
      </w:r>
      <w:r>
        <w:t>.</w:t>
      </w:r>
    </w:p>
    <w:p w:rsidR="00CF111A" w:rsidRDefault="00CF111A" w:rsidP="00E535FD">
      <w:pPr>
        <w:pStyle w:val="Ingetavstnd"/>
        <w:rPr>
          <w:b/>
        </w:rPr>
      </w:pPr>
    </w:p>
    <w:p w:rsidR="00CF111A" w:rsidRDefault="00CF111A" w:rsidP="00E535FD">
      <w:pPr>
        <w:pStyle w:val="Ingetavstnd"/>
        <w:rPr>
          <w:b/>
        </w:rPr>
      </w:pPr>
    </w:p>
    <w:p w:rsidR="00CF111A" w:rsidRDefault="00CF111A" w:rsidP="00E535FD">
      <w:pPr>
        <w:pStyle w:val="Ingetavstnd"/>
        <w:rPr>
          <w:b/>
        </w:rPr>
      </w:pPr>
    </w:p>
    <w:p w:rsidR="00F546A0" w:rsidRDefault="00F546A0" w:rsidP="00E535FD">
      <w:pPr>
        <w:pStyle w:val="Ingetavstnd"/>
        <w:rPr>
          <w:b/>
        </w:rPr>
      </w:pPr>
    </w:p>
    <w:p w:rsidR="00CF111A" w:rsidRDefault="00CF111A" w:rsidP="00E535FD">
      <w:pPr>
        <w:pStyle w:val="Ingetavstnd"/>
        <w:rPr>
          <w:b/>
        </w:rPr>
      </w:pPr>
    </w:p>
    <w:p w:rsidR="00FA3E8A" w:rsidRPr="00F618E3" w:rsidRDefault="00CF111A" w:rsidP="00E535FD">
      <w:pPr>
        <w:pStyle w:val="Ingetavstnd"/>
      </w:pPr>
      <w:r>
        <w:rPr>
          <w:b/>
        </w:rPr>
        <w:lastRenderedPageBreak/>
        <w:t>D</w:t>
      </w:r>
      <w:r w:rsidR="00D005CD">
        <w:rPr>
          <w:b/>
        </w:rPr>
        <w:t>ATUM REDOVISNING TEMAPROJEKTET</w:t>
      </w:r>
    </w:p>
    <w:p w:rsidR="00D005CD" w:rsidRDefault="00CC2516" w:rsidP="0034017B">
      <w:pPr>
        <w:pStyle w:val="Ingetavstnd"/>
        <w:spacing w:line="276" w:lineRule="auto"/>
      </w:pPr>
      <w:r w:rsidRPr="00D005CD">
        <w:rPr>
          <w:b/>
          <w:highlight w:val="yellow"/>
        </w:rPr>
        <w:t>Den 4/10 sker en muntlig presentationer</w:t>
      </w:r>
      <w:r w:rsidRPr="00D005CD">
        <w:rPr>
          <w:b/>
        </w:rPr>
        <w:t xml:space="preserve"> av era projekt</w:t>
      </w:r>
      <w:r w:rsidR="00D005CD">
        <w:t>.</w:t>
      </w:r>
    </w:p>
    <w:p w:rsidR="00CC2516" w:rsidRPr="00D005CD" w:rsidRDefault="00D005CD" w:rsidP="0034017B">
      <w:pPr>
        <w:pStyle w:val="Ingetavstnd"/>
        <w:spacing w:line="276" w:lineRule="auto"/>
      </w:pPr>
      <w:r>
        <w:t>Ni</w:t>
      </w:r>
      <w:r w:rsidRPr="00D005CD">
        <w:t xml:space="preserve"> studerande delas in i</w:t>
      </w:r>
      <w:r w:rsidR="00CC2516" w:rsidRPr="00D005CD">
        <w:t xml:space="preserve"> mindre grupper </w:t>
      </w:r>
      <w:r w:rsidRPr="00D005CD">
        <w:t xml:space="preserve">och </w:t>
      </w:r>
      <w:r w:rsidR="00CC2516" w:rsidRPr="00D005CD">
        <w:t xml:space="preserve">delger varandra </w:t>
      </w:r>
      <w:r w:rsidRPr="00D005CD">
        <w:t xml:space="preserve">era </w:t>
      </w:r>
      <w:r>
        <w:t xml:space="preserve">temaprojekt muntligt. </w:t>
      </w:r>
      <w:r w:rsidRPr="00D005CD">
        <w:t>Här finns tillfälle att få återkoppling på ert projekt och dess upplägg i sin helhet både från lärare och studerandekollegor.</w:t>
      </w:r>
    </w:p>
    <w:p w:rsidR="00CC2516" w:rsidRDefault="00CC2516" w:rsidP="0034017B">
      <w:pPr>
        <w:pStyle w:val="Ingetavstnd"/>
        <w:spacing w:line="276" w:lineRule="auto"/>
        <w:rPr>
          <w:b/>
        </w:rPr>
      </w:pPr>
    </w:p>
    <w:p w:rsidR="0034017B" w:rsidRDefault="00D005CD" w:rsidP="0034017B">
      <w:pPr>
        <w:pStyle w:val="Ingetavstnd"/>
        <w:spacing w:line="276" w:lineRule="auto"/>
      </w:pPr>
      <w:r>
        <w:rPr>
          <w:b/>
        </w:rPr>
        <w:t xml:space="preserve">Inför den muntliga presentationen ska ni lämna in ett preliminärt underlag av själva beskrivningen av ert projekt </w:t>
      </w:r>
      <w:r w:rsidRPr="00D005CD">
        <w:t>(Se nedan 2a)</w:t>
      </w:r>
      <w:r>
        <w:t>. Inlämning</w:t>
      </w:r>
      <w:r w:rsidR="00DD6A95">
        <w:t xml:space="preserve"> </w:t>
      </w:r>
      <w:r>
        <w:t>i CANVAS</w:t>
      </w:r>
      <w:r w:rsidRPr="005E4E9D">
        <w:rPr>
          <w:highlight w:val="yellow"/>
        </w:rPr>
        <w:t xml:space="preserve"> </w:t>
      </w:r>
      <w:r w:rsidR="0034017B" w:rsidRPr="005E4E9D">
        <w:rPr>
          <w:highlight w:val="yellow"/>
        </w:rPr>
        <w:t>senast den 1/10.</w:t>
      </w:r>
      <w:r>
        <w:t xml:space="preserve"> </w:t>
      </w:r>
    </w:p>
    <w:p w:rsidR="0034017B" w:rsidRDefault="0034017B" w:rsidP="00760EF9">
      <w:pPr>
        <w:pStyle w:val="Ingetavstnd"/>
        <w:spacing w:line="276" w:lineRule="auto"/>
        <w:rPr>
          <w:b/>
        </w:rPr>
      </w:pPr>
    </w:p>
    <w:p w:rsidR="00D005CD" w:rsidRDefault="00D005CD" w:rsidP="00D005CD">
      <w:pPr>
        <w:pStyle w:val="Ingetavstnd"/>
        <w:spacing w:line="276" w:lineRule="auto"/>
        <w:rPr>
          <w:b/>
        </w:rPr>
      </w:pPr>
      <w:r>
        <w:rPr>
          <w:b/>
        </w:rPr>
        <w:t>1</w:t>
      </w:r>
      <w:r w:rsidR="00CF111A">
        <w:rPr>
          <w:b/>
        </w:rPr>
        <w:t xml:space="preserve">/ </w:t>
      </w:r>
      <w:r>
        <w:rPr>
          <w:b/>
        </w:rPr>
        <w:t>Ramar för den muntliga</w:t>
      </w:r>
      <w:r w:rsidR="00F15421" w:rsidRPr="00E535FD">
        <w:rPr>
          <w:b/>
        </w:rPr>
        <w:t xml:space="preserve"> </w:t>
      </w:r>
      <w:r w:rsidR="00D97510">
        <w:rPr>
          <w:b/>
        </w:rPr>
        <w:t>presentationen</w:t>
      </w:r>
      <w:r w:rsidR="00D97510" w:rsidRPr="00E535FD">
        <w:rPr>
          <w:b/>
        </w:rPr>
        <w:t xml:space="preserve"> </w:t>
      </w:r>
      <w:r w:rsidR="00F15421" w:rsidRPr="00E535FD">
        <w:rPr>
          <w:b/>
        </w:rPr>
        <w:t>av projektet</w:t>
      </w:r>
      <w:r>
        <w:rPr>
          <w:b/>
        </w:rPr>
        <w:t>:</w:t>
      </w:r>
    </w:p>
    <w:p w:rsidR="00D005CD" w:rsidRPr="00D005CD" w:rsidRDefault="006B29A7" w:rsidP="00D005CD">
      <w:pPr>
        <w:pStyle w:val="Ingetavstnd"/>
        <w:numPr>
          <w:ilvl w:val="0"/>
          <w:numId w:val="12"/>
        </w:numPr>
        <w:spacing w:line="276" w:lineRule="auto"/>
        <w:rPr>
          <w:b/>
        </w:rPr>
      </w:pPr>
      <w:r>
        <w:t>15 min</w:t>
      </w:r>
      <w:r w:rsidR="00D005CD">
        <w:t xml:space="preserve"> till</w:t>
      </w:r>
      <w:r>
        <w:t xml:space="preserve"> p</w:t>
      </w:r>
      <w:r w:rsidR="00D005CD">
        <w:t>resentation + ca 5-7 min frågor</w:t>
      </w:r>
      <w:r w:rsidR="00F15421">
        <w:t xml:space="preserve">. </w:t>
      </w:r>
    </w:p>
    <w:p w:rsidR="00D005CD" w:rsidRPr="00D005CD" w:rsidRDefault="00D005CD" w:rsidP="00D005CD">
      <w:pPr>
        <w:pStyle w:val="Ingetavstnd"/>
        <w:numPr>
          <w:ilvl w:val="0"/>
          <w:numId w:val="12"/>
        </w:numPr>
        <w:spacing w:line="276" w:lineRule="auto"/>
        <w:rPr>
          <w:b/>
        </w:rPr>
      </w:pPr>
      <w:r>
        <w:t>p</w:t>
      </w:r>
      <w:r w:rsidR="00F15421">
        <w:t>resentationen får</w:t>
      </w:r>
      <w:r w:rsidR="00F15421" w:rsidRPr="006212EB">
        <w:t xml:space="preserve"> gärna </w:t>
      </w:r>
      <w:r w:rsidR="00F15421">
        <w:t>ske med hjälp</w:t>
      </w:r>
      <w:r w:rsidR="00F15421" w:rsidRPr="005544C6">
        <w:t xml:space="preserve"> av filmklipp</w:t>
      </w:r>
      <w:r w:rsidR="00F15421">
        <w:t>/foto</w:t>
      </w:r>
      <w:r w:rsidR="00F15421" w:rsidRPr="005544C6">
        <w:t xml:space="preserve"> från ”provlektionen”.</w:t>
      </w:r>
    </w:p>
    <w:p w:rsidR="002E6A8D" w:rsidRPr="00D005CD" w:rsidRDefault="00D005CD" w:rsidP="00D005CD">
      <w:pPr>
        <w:pStyle w:val="Ingetavstnd"/>
        <w:numPr>
          <w:ilvl w:val="0"/>
          <w:numId w:val="12"/>
        </w:numPr>
        <w:spacing w:line="276" w:lineRule="auto"/>
        <w:rPr>
          <w:b/>
        </w:rPr>
      </w:pPr>
      <w:r>
        <w:t>t</w:t>
      </w:r>
      <w:r w:rsidR="0034017B">
        <w:t xml:space="preserve">a med </w:t>
      </w:r>
      <w:r w:rsidR="00D97510">
        <w:t>producerat material - om sådant har tagits fram under projektet</w:t>
      </w:r>
      <w:r w:rsidR="009A57D5">
        <w:t xml:space="preserve"> </w:t>
      </w:r>
      <w:r w:rsidR="006B29A7">
        <w:t>- exempelvis</w:t>
      </w:r>
      <w:r w:rsidR="00D97510">
        <w:t xml:space="preserve"> faktablad, sammanställd inform</w:t>
      </w:r>
      <w:r w:rsidR="0082253C">
        <w:t>a</w:t>
      </w:r>
      <w:r w:rsidR="00D97510">
        <w:t>tion/kunskap, läruppgifter, frågeställningar till eleverna</w:t>
      </w:r>
      <w:r w:rsidR="0082253C">
        <w:t>, exempel på elevsvar för de olika betygsnivåerna</w:t>
      </w:r>
      <w:r w:rsidR="00D97510">
        <w:t xml:space="preserve"> etc.</w:t>
      </w:r>
    </w:p>
    <w:p w:rsidR="0034017B" w:rsidRDefault="0034017B" w:rsidP="00760EF9">
      <w:pPr>
        <w:pStyle w:val="Ingetavstnd"/>
        <w:spacing w:line="276" w:lineRule="auto"/>
      </w:pPr>
    </w:p>
    <w:p w:rsidR="00E535FD" w:rsidRDefault="00E535FD" w:rsidP="00E535FD">
      <w:pPr>
        <w:pStyle w:val="Ingetavstnd"/>
      </w:pPr>
    </w:p>
    <w:p w:rsidR="0034017B" w:rsidRDefault="002E6A8D" w:rsidP="002E6A8D">
      <w:pPr>
        <w:pStyle w:val="Ingetavstnd"/>
        <w:rPr>
          <w:highlight w:val="yellow"/>
          <w:u w:val="single"/>
        </w:rPr>
      </w:pPr>
      <w:r w:rsidRPr="00F15421">
        <w:rPr>
          <w:b/>
        </w:rPr>
        <w:t xml:space="preserve">Den skriftliga </w:t>
      </w:r>
      <w:r w:rsidR="0034017B">
        <w:rPr>
          <w:b/>
        </w:rPr>
        <w:t>redovisningen</w:t>
      </w:r>
      <w:r w:rsidRPr="00F15421">
        <w:rPr>
          <w:b/>
        </w:rPr>
        <w:t xml:space="preserve"> av projektet</w:t>
      </w:r>
      <w:r w:rsidRPr="005D1AA2">
        <w:t xml:space="preserve"> </w:t>
      </w:r>
      <w:r w:rsidRPr="009A57D5">
        <w:rPr>
          <w:highlight w:val="yellow"/>
          <w:u w:val="single"/>
        </w:rPr>
        <w:t>s</w:t>
      </w:r>
      <w:r w:rsidR="0034017B">
        <w:rPr>
          <w:highlight w:val="yellow"/>
          <w:u w:val="single"/>
        </w:rPr>
        <w:t>ka ske s</w:t>
      </w:r>
      <w:r w:rsidRPr="009A57D5">
        <w:rPr>
          <w:highlight w:val="yellow"/>
          <w:u w:val="single"/>
        </w:rPr>
        <w:t>enast den</w:t>
      </w:r>
      <w:r w:rsidR="0034017B">
        <w:rPr>
          <w:b/>
          <w:highlight w:val="yellow"/>
          <w:u w:val="single"/>
        </w:rPr>
        <w:t xml:space="preserve"> 8/</w:t>
      </w:r>
      <w:r w:rsidR="0034017B" w:rsidRPr="0034017B">
        <w:rPr>
          <w:b/>
          <w:highlight w:val="yellow"/>
          <w:u w:val="single"/>
        </w:rPr>
        <w:t xml:space="preserve">10 </w:t>
      </w:r>
      <w:r w:rsidR="0034017B" w:rsidRPr="0034017B">
        <w:rPr>
          <w:highlight w:val="yellow"/>
          <w:u w:val="single"/>
        </w:rPr>
        <w:t xml:space="preserve"> i CANVAS</w:t>
      </w:r>
      <w:r w:rsidR="0034017B">
        <w:rPr>
          <w:highlight w:val="yellow"/>
          <w:u w:val="single"/>
        </w:rPr>
        <w:t>.</w:t>
      </w:r>
    </w:p>
    <w:p w:rsidR="00CF111A" w:rsidRDefault="00CF111A" w:rsidP="00CF111A">
      <w:pPr>
        <w:pStyle w:val="Ingetavstnd"/>
      </w:pPr>
      <w:r w:rsidRPr="00CF111A">
        <w:rPr>
          <w:b/>
        </w:rPr>
        <w:t>Ramar</w:t>
      </w:r>
      <w:r>
        <w:t xml:space="preserve">: </w:t>
      </w:r>
      <w:r w:rsidR="00F546A0">
        <w:t xml:space="preserve">Totalt </w:t>
      </w:r>
      <w:r>
        <w:t>3-5 sidor, 12 txt stl, 1.5 radavstånd.</w:t>
      </w:r>
    </w:p>
    <w:p w:rsidR="00F546A0" w:rsidRPr="00CF111A" w:rsidRDefault="00F546A0" w:rsidP="00CF111A">
      <w:pPr>
        <w:pStyle w:val="Ingetavstnd"/>
        <w:rPr>
          <w:u w:val="single"/>
        </w:rPr>
      </w:pPr>
    </w:p>
    <w:p w:rsidR="00CF111A" w:rsidRDefault="00CF111A" w:rsidP="00CF111A">
      <w:pPr>
        <w:pStyle w:val="Ingetavstnd"/>
      </w:pPr>
      <w:r>
        <w:t xml:space="preserve">Om ni har arbetat med projektet i par så lämnar ni alltså in denna del tillsammans. </w:t>
      </w:r>
    </w:p>
    <w:p w:rsidR="000E2BA0" w:rsidRDefault="000E2BA0" w:rsidP="000E2BA0">
      <w:pPr>
        <w:pStyle w:val="Ingetavstnd"/>
        <w:rPr>
          <w:i/>
        </w:rPr>
      </w:pPr>
    </w:p>
    <w:p w:rsidR="000E2BA0" w:rsidRDefault="00F546A0" w:rsidP="000E2BA0">
      <w:pPr>
        <w:pStyle w:val="Ingetavstnd"/>
        <w:rPr>
          <w:i/>
        </w:rPr>
      </w:pPr>
      <w:r>
        <w:rPr>
          <w:b/>
        </w:rPr>
        <w:t xml:space="preserve">2a/ </w:t>
      </w:r>
      <w:r w:rsidR="0034017B">
        <w:rPr>
          <w:i/>
        </w:rPr>
        <w:t>Nedan</w:t>
      </w:r>
      <w:r w:rsidR="000E2BA0" w:rsidRPr="001705EA">
        <w:rPr>
          <w:i/>
        </w:rPr>
        <w:t xml:space="preserve"> rubriker </w:t>
      </w:r>
      <w:r w:rsidR="0034017B">
        <w:rPr>
          <w:i/>
        </w:rPr>
        <w:t>ska ingå och behandlas i er</w:t>
      </w:r>
      <w:r w:rsidR="000E2BA0" w:rsidRPr="001705EA">
        <w:rPr>
          <w:i/>
        </w:rPr>
        <w:t xml:space="preserve"> </w:t>
      </w:r>
      <w:r w:rsidR="000E2BA0" w:rsidRPr="0034017B">
        <w:rPr>
          <w:i/>
        </w:rPr>
        <w:t>skriftliga redovisning av projektet</w:t>
      </w:r>
    </w:p>
    <w:p w:rsidR="000E2BA0" w:rsidRDefault="000E2BA0" w:rsidP="000E2BA0">
      <w:pPr>
        <w:pStyle w:val="Liststycke"/>
        <w:numPr>
          <w:ilvl w:val="0"/>
          <w:numId w:val="9"/>
        </w:numPr>
        <w:spacing w:after="160" w:line="259" w:lineRule="auto"/>
        <w:rPr>
          <w:rFonts w:asciiTheme="minorHAnsi" w:hAnsiTheme="minorHAnsi"/>
          <w:sz w:val="22"/>
          <w:szCs w:val="22"/>
        </w:rPr>
      </w:pPr>
      <w:r>
        <w:rPr>
          <w:rFonts w:asciiTheme="minorHAnsi" w:hAnsiTheme="minorHAnsi"/>
          <w:sz w:val="22"/>
          <w:szCs w:val="22"/>
        </w:rPr>
        <w:t>Syfte/Mål (Varför?)</w:t>
      </w:r>
    </w:p>
    <w:p w:rsidR="0034017B" w:rsidRPr="006212EB" w:rsidRDefault="0034017B" w:rsidP="0034017B">
      <w:pPr>
        <w:pStyle w:val="Liststycke"/>
        <w:numPr>
          <w:ilvl w:val="0"/>
          <w:numId w:val="9"/>
        </w:numPr>
        <w:spacing w:after="160" w:line="259" w:lineRule="auto"/>
        <w:rPr>
          <w:rFonts w:asciiTheme="minorHAnsi" w:hAnsiTheme="minorHAnsi"/>
          <w:sz w:val="22"/>
          <w:szCs w:val="22"/>
        </w:rPr>
      </w:pPr>
      <w:r>
        <w:rPr>
          <w:rFonts w:asciiTheme="minorHAnsi" w:hAnsiTheme="minorHAnsi"/>
          <w:sz w:val="22"/>
          <w:szCs w:val="22"/>
        </w:rPr>
        <w:t>Perspektiv: Projektet</w:t>
      </w:r>
      <w:r w:rsidRPr="006212EB">
        <w:rPr>
          <w:rFonts w:asciiTheme="minorHAnsi" w:hAnsiTheme="minorHAnsi"/>
          <w:sz w:val="22"/>
          <w:szCs w:val="22"/>
        </w:rPr>
        <w:t xml:space="preserve"> ska innehålla en beskrivning av hur </w:t>
      </w:r>
      <w:r>
        <w:rPr>
          <w:rFonts w:asciiTheme="minorHAnsi" w:hAnsiTheme="minorHAnsi"/>
          <w:sz w:val="22"/>
          <w:szCs w:val="22"/>
        </w:rPr>
        <w:t>det valda temat</w:t>
      </w:r>
      <w:r w:rsidRPr="006212EB">
        <w:rPr>
          <w:rFonts w:asciiTheme="minorHAnsi" w:hAnsiTheme="minorHAnsi"/>
          <w:sz w:val="22"/>
          <w:szCs w:val="22"/>
        </w:rPr>
        <w:t xml:space="preserve"> tar hänsyn till något/några av de perspektiv som finns angivna i skolans läroplan (det internationella, det etiska, det historiska </w:t>
      </w:r>
      <w:r>
        <w:rPr>
          <w:rFonts w:asciiTheme="minorHAnsi" w:hAnsiTheme="minorHAnsi"/>
          <w:sz w:val="22"/>
          <w:szCs w:val="22"/>
        </w:rPr>
        <w:t>och/</w:t>
      </w:r>
      <w:r w:rsidRPr="006212EB">
        <w:rPr>
          <w:rFonts w:asciiTheme="minorHAnsi" w:hAnsiTheme="minorHAnsi"/>
          <w:sz w:val="22"/>
          <w:szCs w:val="22"/>
        </w:rPr>
        <w:t>eller miljöperspektivet)</w:t>
      </w:r>
    </w:p>
    <w:p w:rsidR="000E2BA0" w:rsidRPr="006212EB" w:rsidRDefault="000E2BA0" w:rsidP="000E2BA0">
      <w:pPr>
        <w:pStyle w:val="Liststycke"/>
        <w:numPr>
          <w:ilvl w:val="0"/>
          <w:numId w:val="9"/>
        </w:numPr>
        <w:spacing w:after="160" w:line="259" w:lineRule="auto"/>
        <w:rPr>
          <w:rFonts w:asciiTheme="minorHAnsi" w:hAnsiTheme="minorHAnsi"/>
          <w:sz w:val="22"/>
          <w:szCs w:val="22"/>
        </w:rPr>
      </w:pPr>
      <w:r>
        <w:rPr>
          <w:rFonts w:asciiTheme="minorHAnsi" w:hAnsiTheme="minorHAnsi"/>
          <w:sz w:val="22"/>
          <w:szCs w:val="22"/>
        </w:rPr>
        <w:t>Förmågor: Vilka förmågor är tänkta att utvecklas – Vad?</w:t>
      </w:r>
    </w:p>
    <w:p w:rsidR="000E2BA0" w:rsidRDefault="000E2BA0" w:rsidP="000E2BA0">
      <w:pPr>
        <w:pStyle w:val="Liststycke"/>
        <w:numPr>
          <w:ilvl w:val="0"/>
          <w:numId w:val="9"/>
        </w:numPr>
        <w:spacing w:after="160" w:line="259" w:lineRule="auto"/>
        <w:rPr>
          <w:rFonts w:asciiTheme="minorHAnsi" w:hAnsiTheme="minorHAnsi"/>
          <w:sz w:val="22"/>
          <w:szCs w:val="22"/>
        </w:rPr>
      </w:pPr>
      <w:r>
        <w:rPr>
          <w:rFonts w:asciiTheme="minorHAnsi" w:hAnsiTheme="minorHAnsi"/>
          <w:sz w:val="22"/>
          <w:szCs w:val="22"/>
        </w:rPr>
        <w:t>Innehåll (koppla</w:t>
      </w:r>
      <w:r w:rsidRPr="006212EB">
        <w:rPr>
          <w:rFonts w:asciiTheme="minorHAnsi" w:hAnsiTheme="minorHAnsi"/>
          <w:sz w:val="22"/>
          <w:szCs w:val="22"/>
        </w:rPr>
        <w:t xml:space="preserve"> till centralt innehåll i Lgy11</w:t>
      </w:r>
      <w:r>
        <w:rPr>
          <w:rFonts w:asciiTheme="minorHAnsi" w:hAnsiTheme="minorHAnsi"/>
          <w:sz w:val="22"/>
          <w:szCs w:val="22"/>
        </w:rPr>
        <w:t>)</w:t>
      </w:r>
    </w:p>
    <w:p w:rsidR="000E2BA0" w:rsidRPr="006212EB" w:rsidRDefault="000E2BA0" w:rsidP="000E2BA0">
      <w:pPr>
        <w:pStyle w:val="Liststycke"/>
        <w:numPr>
          <w:ilvl w:val="0"/>
          <w:numId w:val="9"/>
        </w:numPr>
        <w:spacing w:after="160" w:line="259" w:lineRule="auto"/>
        <w:rPr>
          <w:rFonts w:asciiTheme="minorHAnsi" w:hAnsiTheme="minorHAnsi"/>
          <w:sz w:val="22"/>
          <w:szCs w:val="22"/>
        </w:rPr>
      </w:pPr>
      <w:r w:rsidRPr="006212EB">
        <w:rPr>
          <w:rFonts w:asciiTheme="minorHAnsi" w:hAnsiTheme="minorHAnsi"/>
          <w:sz w:val="22"/>
          <w:szCs w:val="22"/>
        </w:rPr>
        <w:t>Arbetsformer och lärandeaktiviteter</w:t>
      </w:r>
      <w:r>
        <w:rPr>
          <w:rFonts w:asciiTheme="minorHAnsi" w:hAnsiTheme="minorHAnsi"/>
          <w:sz w:val="22"/>
          <w:szCs w:val="22"/>
        </w:rPr>
        <w:t>: Beskriv lärandeaktiviteter</w:t>
      </w:r>
      <w:r w:rsidR="00D005CD">
        <w:rPr>
          <w:rFonts w:asciiTheme="minorHAnsi" w:hAnsiTheme="minorHAnsi"/>
          <w:sz w:val="22"/>
          <w:szCs w:val="22"/>
        </w:rPr>
        <w:t xml:space="preserve">: </w:t>
      </w:r>
      <w:r>
        <w:rPr>
          <w:rFonts w:asciiTheme="minorHAnsi" w:hAnsiTheme="minorHAnsi"/>
          <w:sz w:val="22"/>
          <w:szCs w:val="22"/>
        </w:rPr>
        <w:t>Vad/Hur? Här ska d</w:t>
      </w:r>
      <w:r w:rsidR="0034017B">
        <w:rPr>
          <w:rFonts w:asciiTheme="minorHAnsi" w:hAnsiTheme="minorHAnsi"/>
          <w:sz w:val="22"/>
          <w:szCs w:val="22"/>
        </w:rPr>
        <w:t xml:space="preserve">et </w:t>
      </w:r>
      <w:r w:rsidR="00D005CD">
        <w:rPr>
          <w:rFonts w:asciiTheme="minorHAnsi" w:hAnsiTheme="minorHAnsi"/>
          <w:sz w:val="22"/>
          <w:szCs w:val="22"/>
        </w:rPr>
        <w:t xml:space="preserve">även </w:t>
      </w:r>
      <w:r w:rsidR="0034017B">
        <w:rPr>
          <w:rFonts w:asciiTheme="minorHAnsi" w:hAnsiTheme="minorHAnsi"/>
          <w:sz w:val="22"/>
          <w:szCs w:val="22"/>
        </w:rPr>
        <w:t>finnas en tidsplan</w:t>
      </w:r>
      <w:r w:rsidR="00D005CD">
        <w:rPr>
          <w:rFonts w:asciiTheme="minorHAnsi" w:hAnsiTheme="minorHAnsi"/>
          <w:sz w:val="22"/>
          <w:szCs w:val="22"/>
        </w:rPr>
        <w:t xml:space="preserve"> för lektionsserien</w:t>
      </w:r>
      <w:r w:rsidR="0034017B">
        <w:rPr>
          <w:rFonts w:asciiTheme="minorHAnsi" w:hAnsiTheme="minorHAnsi"/>
          <w:sz w:val="22"/>
          <w:szCs w:val="22"/>
        </w:rPr>
        <w:t xml:space="preserve"> samt</w:t>
      </w:r>
      <w:r>
        <w:rPr>
          <w:rFonts w:asciiTheme="minorHAnsi" w:hAnsiTheme="minorHAnsi"/>
          <w:sz w:val="22"/>
          <w:szCs w:val="22"/>
        </w:rPr>
        <w:t xml:space="preserve"> eventuella frågeformulär/provexempel/faktahäf</w:t>
      </w:r>
      <w:r w:rsidR="00D005CD">
        <w:rPr>
          <w:rFonts w:asciiTheme="minorHAnsi" w:hAnsiTheme="minorHAnsi"/>
          <w:sz w:val="22"/>
          <w:szCs w:val="22"/>
        </w:rPr>
        <w:t>ten som ni kommer använda er av. Det senare kan läggas som bilaga.</w:t>
      </w:r>
    </w:p>
    <w:p w:rsidR="0034017B" w:rsidRPr="006212EB" w:rsidRDefault="0034017B" w:rsidP="0034017B">
      <w:pPr>
        <w:pStyle w:val="Liststycke"/>
        <w:numPr>
          <w:ilvl w:val="0"/>
          <w:numId w:val="9"/>
        </w:numPr>
        <w:spacing w:after="160" w:line="259" w:lineRule="auto"/>
        <w:rPr>
          <w:rFonts w:asciiTheme="minorHAnsi" w:hAnsiTheme="minorHAnsi"/>
          <w:sz w:val="22"/>
          <w:szCs w:val="22"/>
        </w:rPr>
      </w:pPr>
      <w:r>
        <w:rPr>
          <w:rFonts w:asciiTheme="minorHAnsi" w:hAnsiTheme="minorHAnsi"/>
          <w:sz w:val="22"/>
          <w:szCs w:val="22"/>
        </w:rPr>
        <w:t>Kunskapskrav</w:t>
      </w:r>
      <w:r w:rsidR="00D005CD">
        <w:rPr>
          <w:rFonts w:asciiTheme="minorHAnsi" w:hAnsiTheme="minorHAnsi"/>
          <w:sz w:val="22"/>
          <w:szCs w:val="22"/>
        </w:rPr>
        <w:t xml:space="preserve">: </w:t>
      </w:r>
      <w:r>
        <w:rPr>
          <w:rFonts w:asciiTheme="minorHAnsi" w:hAnsiTheme="minorHAnsi"/>
          <w:sz w:val="22"/>
          <w:szCs w:val="22"/>
        </w:rPr>
        <w:t>Vad ska eleverna kunna v</w:t>
      </w:r>
      <w:r w:rsidR="00D005CD">
        <w:rPr>
          <w:rFonts w:asciiTheme="minorHAnsi" w:hAnsiTheme="minorHAnsi"/>
          <w:sz w:val="22"/>
          <w:szCs w:val="22"/>
        </w:rPr>
        <w:t>isa att de kan/erövrad kunskap?</w:t>
      </w:r>
      <w:r>
        <w:rPr>
          <w:rFonts w:asciiTheme="minorHAnsi" w:hAnsiTheme="minorHAnsi"/>
          <w:sz w:val="22"/>
          <w:szCs w:val="22"/>
        </w:rPr>
        <w:t xml:space="preserve"> </w:t>
      </w:r>
    </w:p>
    <w:p w:rsidR="00E535FD" w:rsidRDefault="000E2BA0" w:rsidP="000E2BA0">
      <w:pPr>
        <w:pStyle w:val="Liststycke"/>
        <w:numPr>
          <w:ilvl w:val="0"/>
          <w:numId w:val="9"/>
        </w:numPr>
        <w:spacing w:after="160" w:line="259" w:lineRule="auto"/>
        <w:rPr>
          <w:rFonts w:asciiTheme="minorHAnsi" w:hAnsiTheme="minorHAnsi"/>
          <w:sz w:val="22"/>
          <w:szCs w:val="22"/>
        </w:rPr>
      </w:pPr>
      <w:r w:rsidRPr="006212EB">
        <w:rPr>
          <w:rFonts w:asciiTheme="minorHAnsi" w:hAnsiTheme="minorHAnsi"/>
          <w:sz w:val="22"/>
          <w:szCs w:val="22"/>
        </w:rPr>
        <w:t>Bedömningsgrunder</w:t>
      </w:r>
      <w:r>
        <w:rPr>
          <w:rFonts w:asciiTheme="minorHAnsi" w:hAnsiTheme="minorHAnsi"/>
          <w:sz w:val="22"/>
          <w:szCs w:val="22"/>
        </w:rPr>
        <w:t>: Beskriv elevuppgift/er och bedömningssituationer (när och hur)</w:t>
      </w:r>
      <w:r w:rsidR="00E535FD">
        <w:rPr>
          <w:rFonts w:asciiTheme="minorHAnsi" w:hAnsiTheme="minorHAnsi"/>
          <w:sz w:val="22"/>
          <w:szCs w:val="22"/>
        </w:rPr>
        <w:t>.</w:t>
      </w:r>
    </w:p>
    <w:p w:rsidR="000E2BA0" w:rsidRPr="006212EB" w:rsidRDefault="00E535FD" w:rsidP="00E535FD">
      <w:pPr>
        <w:pStyle w:val="Liststycke"/>
        <w:spacing w:after="160" w:line="259" w:lineRule="auto"/>
        <w:rPr>
          <w:rFonts w:asciiTheme="minorHAnsi" w:hAnsiTheme="minorHAnsi"/>
          <w:sz w:val="22"/>
          <w:szCs w:val="22"/>
        </w:rPr>
      </w:pPr>
      <w:r>
        <w:rPr>
          <w:rFonts w:asciiTheme="minorHAnsi" w:hAnsiTheme="minorHAnsi"/>
          <w:sz w:val="22"/>
          <w:szCs w:val="22"/>
        </w:rPr>
        <w:t>H</w:t>
      </w:r>
      <w:r w:rsidR="000E2BA0">
        <w:rPr>
          <w:rFonts w:asciiTheme="minorHAnsi" w:hAnsiTheme="minorHAnsi"/>
          <w:sz w:val="22"/>
          <w:szCs w:val="22"/>
        </w:rPr>
        <w:t>är</w:t>
      </w:r>
      <w:r w:rsidR="000E2BA0" w:rsidRPr="006212EB">
        <w:rPr>
          <w:rFonts w:asciiTheme="minorHAnsi" w:hAnsiTheme="minorHAnsi"/>
          <w:sz w:val="22"/>
          <w:szCs w:val="22"/>
        </w:rPr>
        <w:t xml:space="preserve"> ska </w:t>
      </w:r>
      <w:r w:rsidR="000E2BA0">
        <w:rPr>
          <w:rFonts w:asciiTheme="minorHAnsi" w:hAnsiTheme="minorHAnsi"/>
          <w:sz w:val="22"/>
          <w:szCs w:val="22"/>
        </w:rPr>
        <w:t xml:space="preserve">också </w:t>
      </w:r>
      <w:r w:rsidR="000E2BA0" w:rsidRPr="006212EB">
        <w:rPr>
          <w:rFonts w:asciiTheme="minorHAnsi" w:hAnsiTheme="minorHAnsi"/>
          <w:sz w:val="22"/>
          <w:szCs w:val="22"/>
        </w:rPr>
        <w:t xml:space="preserve">exempel på elevsvar finnas med som </w:t>
      </w:r>
      <w:r w:rsidR="000E2BA0">
        <w:rPr>
          <w:rFonts w:asciiTheme="minorHAnsi" w:hAnsiTheme="minorHAnsi"/>
          <w:sz w:val="22"/>
          <w:szCs w:val="22"/>
        </w:rPr>
        <w:t xml:space="preserve">kan </w:t>
      </w:r>
      <w:r w:rsidR="000E2BA0" w:rsidRPr="006212EB">
        <w:rPr>
          <w:rFonts w:asciiTheme="minorHAnsi" w:hAnsiTheme="minorHAnsi"/>
          <w:sz w:val="22"/>
          <w:szCs w:val="22"/>
        </w:rPr>
        <w:t xml:space="preserve">visa på de olika </w:t>
      </w:r>
      <w:r w:rsidR="000E2BA0">
        <w:rPr>
          <w:rFonts w:asciiTheme="minorHAnsi" w:hAnsiTheme="minorHAnsi"/>
          <w:sz w:val="22"/>
          <w:szCs w:val="22"/>
        </w:rPr>
        <w:t>betygs</w:t>
      </w:r>
      <w:r w:rsidR="000E2BA0" w:rsidRPr="006212EB">
        <w:rPr>
          <w:rFonts w:asciiTheme="minorHAnsi" w:hAnsiTheme="minorHAnsi"/>
          <w:sz w:val="22"/>
          <w:szCs w:val="22"/>
        </w:rPr>
        <w:t>nivåerna</w:t>
      </w:r>
      <w:r w:rsidR="000E2BA0">
        <w:rPr>
          <w:rFonts w:asciiTheme="minorHAnsi" w:hAnsiTheme="minorHAnsi"/>
          <w:sz w:val="22"/>
          <w:szCs w:val="22"/>
        </w:rPr>
        <w:t xml:space="preserve"> (A,</w:t>
      </w:r>
      <w:r>
        <w:rPr>
          <w:rFonts w:asciiTheme="minorHAnsi" w:hAnsiTheme="minorHAnsi"/>
          <w:sz w:val="22"/>
          <w:szCs w:val="22"/>
        </w:rPr>
        <w:t xml:space="preserve"> </w:t>
      </w:r>
      <w:r w:rsidR="000E2BA0">
        <w:rPr>
          <w:rFonts w:asciiTheme="minorHAnsi" w:hAnsiTheme="minorHAnsi"/>
          <w:sz w:val="22"/>
          <w:szCs w:val="22"/>
        </w:rPr>
        <w:t>C och E)</w:t>
      </w:r>
      <w:r w:rsidR="000E2BA0" w:rsidRPr="006212EB">
        <w:rPr>
          <w:rFonts w:asciiTheme="minorHAnsi" w:hAnsiTheme="minorHAnsi"/>
          <w:sz w:val="22"/>
          <w:szCs w:val="22"/>
        </w:rPr>
        <w:t>.</w:t>
      </w:r>
    </w:p>
    <w:p w:rsidR="00E535FD" w:rsidRPr="005D1AA2" w:rsidRDefault="00E535FD" w:rsidP="002E6A8D">
      <w:pPr>
        <w:pStyle w:val="Ingetavstnd"/>
      </w:pPr>
    </w:p>
    <w:p w:rsidR="00F15421" w:rsidRPr="005544C6" w:rsidRDefault="00F546A0" w:rsidP="00F15421">
      <w:r>
        <w:rPr>
          <w:b/>
          <w:i/>
        </w:rPr>
        <w:t>2b/ Individuell</w:t>
      </w:r>
      <w:r w:rsidR="00E535FD">
        <w:rPr>
          <w:b/>
          <w:i/>
        </w:rPr>
        <w:t xml:space="preserve"> </w:t>
      </w:r>
      <w:r w:rsidR="002E6A8D">
        <w:rPr>
          <w:b/>
          <w:i/>
        </w:rPr>
        <w:t>s</w:t>
      </w:r>
      <w:r w:rsidR="00F15421" w:rsidRPr="002E6A8D">
        <w:rPr>
          <w:b/>
          <w:i/>
        </w:rPr>
        <w:t>kriftlig reflektion</w:t>
      </w:r>
      <w:r w:rsidR="002E6A8D" w:rsidRPr="00E535FD">
        <w:rPr>
          <w:b/>
          <w:i/>
        </w:rPr>
        <w:t>en</w:t>
      </w:r>
      <w:r w:rsidR="002E6A8D">
        <w:t xml:space="preserve"> ska innehålla följande:</w:t>
      </w:r>
    </w:p>
    <w:p w:rsidR="008958CD" w:rsidRPr="00F8606E" w:rsidRDefault="008958CD" w:rsidP="00F8606E">
      <w:pPr>
        <w:pStyle w:val="Liststycke"/>
        <w:numPr>
          <w:ilvl w:val="0"/>
          <w:numId w:val="10"/>
        </w:numPr>
        <w:rPr>
          <w:rFonts w:ascii="Calibri" w:hAnsi="Calibri"/>
          <w:color w:val="000000"/>
          <w:shd w:val="clear" w:color="auto" w:fill="FFFFFF"/>
        </w:rPr>
      </w:pPr>
      <w:r w:rsidRPr="00F8606E">
        <w:rPr>
          <w:rFonts w:ascii="Calibri" w:hAnsi="Calibri"/>
          <w:color w:val="000000"/>
          <w:shd w:val="clear" w:color="auto" w:fill="FFFFFF"/>
        </w:rPr>
        <w:t xml:space="preserve">Hur motiverar du utgångspunkten för ert valda tema? (Varför just detta </w:t>
      </w:r>
      <w:r w:rsidR="009E5960">
        <w:rPr>
          <w:rFonts w:ascii="Calibri" w:hAnsi="Calibri"/>
          <w:color w:val="000000"/>
          <w:shd w:val="clear" w:color="auto" w:fill="FFFFFF"/>
        </w:rPr>
        <w:t>perspektiv/syfte</w:t>
      </w:r>
      <w:r w:rsidRPr="00F8606E">
        <w:rPr>
          <w:rFonts w:ascii="Calibri" w:hAnsi="Calibri"/>
          <w:color w:val="000000"/>
          <w:shd w:val="clear" w:color="auto" w:fill="FFFFFF"/>
        </w:rPr>
        <w:t>?)</w:t>
      </w:r>
    </w:p>
    <w:p w:rsidR="008958CD" w:rsidRPr="00F8606E" w:rsidRDefault="008958CD" w:rsidP="00F8606E">
      <w:pPr>
        <w:pStyle w:val="Liststycke"/>
        <w:numPr>
          <w:ilvl w:val="0"/>
          <w:numId w:val="10"/>
        </w:numPr>
        <w:rPr>
          <w:rFonts w:ascii="Calibri" w:hAnsi="Calibri"/>
          <w:color w:val="000000"/>
          <w:shd w:val="clear" w:color="auto" w:fill="FFFFFF"/>
        </w:rPr>
      </w:pPr>
      <w:r w:rsidRPr="00F8606E">
        <w:rPr>
          <w:rFonts w:ascii="Calibri" w:hAnsi="Calibri"/>
          <w:color w:val="000000"/>
          <w:shd w:val="clear" w:color="auto" w:fill="FFFFFF"/>
        </w:rPr>
        <w:t xml:space="preserve">Hur har din syn på lärande/lärprocesser påverkat utformning av innehåll och arbetssätt? </w:t>
      </w:r>
    </w:p>
    <w:p w:rsidR="008958CD" w:rsidRPr="00F8606E" w:rsidRDefault="008958CD" w:rsidP="00F8606E">
      <w:pPr>
        <w:pStyle w:val="Liststycke"/>
        <w:numPr>
          <w:ilvl w:val="0"/>
          <w:numId w:val="10"/>
        </w:numPr>
        <w:rPr>
          <w:rFonts w:ascii="Calibri" w:hAnsi="Calibri"/>
          <w:color w:val="000000"/>
          <w:shd w:val="clear" w:color="auto" w:fill="FFFFFF"/>
        </w:rPr>
      </w:pPr>
      <w:r w:rsidRPr="00F8606E">
        <w:rPr>
          <w:rFonts w:ascii="Calibri" w:hAnsi="Calibri"/>
          <w:color w:val="000000"/>
          <w:shd w:val="clear" w:color="auto" w:fill="FFFFFF"/>
        </w:rPr>
        <w:t>Hur omvandlades kunskapsmålen/syftet</w:t>
      </w:r>
      <w:r w:rsidR="00E535FD" w:rsidRPr="00F8606E">
        <w:rPr>
          <w:rFonts w:ascii="Calibri" w:hAnsi="Calibri"/>
          <w:color w:val="000000"/>
          <w:shd w:val="clear" w:color="auto" w:fill="FFFFFF"/>
        </w:rPr>
        <w:t xml:space="preserve"> till ett konkret innehåll</w:t>
      </w:r>
      <w:r w:rsidRPr="00F8606E">
        <w:rPr>
          <w:rFonts w:ascii="Calibri" w:hAnsi="Calibri"/>
          <w:color w:val="000000"/>
          <w:shd w:val="clear" w:color="auto" w:fill="FFFFFF"/>
        </w:rPr>
        <w:t>? (Diskutera metoder och arbetssätt)</w:t>
      </w:r>
    </w:p>
    <w:p w:rsidR="008958CD" w:rsidRPr="00F8606E" w:rsidRDefault="008958CD" w:rsidP="00F8606E">
      <w:pPr>
        <w:pStyle w:val="Liststycke"/>
        <w:numPr>
          <w:ilvl w:val="0"/>
          <w:numId w:val="10"/>
        </w:numPr>
        <w:rPr>
          <w:rFonts w:ascii="Calibri" w:hAnsi="Calibri"/>
          <w:color w:val="000000"/>
          <w:shd w:val="clear" w:color="auto" w:fill="FFFFFF"/>
        </w:rPr>
      </w:pPr>
      <w:r w:rsidRPr="00F8606E">
        <w:rPr>
          <w:rFonts w:ascii="Calibri" w:hAnsi="Calibri"/>
          <w:color w:val="000000"/>
          <w:shd w:val="clear" w:color="auto" w:fill="FFFFFF"/>
        </w:rPr>
        <w:t>Hur vet du att eleven lärt sig det som åsyftades? (Diskutera valda elevuppgift/er och bedömningssituationer)</w:t>
      </w:r>
    </w:p>
    <w:p w:rsidR="008958CD" w:rsidRPr="00F8606E" w:rsidRDefault="008958CD" w:rsidP="00F8606E">
      <w:pPr>
        <w:pStyle w:val="Liststycke"/>
        <w:numPr>
          <w:ilvl w:val="0"/>
          <w:numId w:val="10"/>
        </w:numPr>
        <w:rPr>
          <w:rFonts w:ascii="Calibri" w:hAnsi="Calibri"/>
          <w:color w:val="000000"/>
          <w:shd w:val="clear" w:color="auto" w:fill="FFFFFF"/>
        </w:rPr>
      </w:pPr>
      <w:r w:rsidRPr="00F8606E">
        <w:rPr>
          <w:rFonts w:ascii="Calibri" w:hAnsi="Calibri"/>
          <w:color w:val="000000"/>
          <w:shd w:val="clear" w:color="auto" w:fill="FFFFFF"/>
        </w:rPr>
        <w:lastRenderedPageBreak/>
        <w:t xml:space="preserve">Hur har utrymmet för formativ bedömning sett ut? </w:t>
      </w:r>
      <w:r w:rsidR="00E535FD" w:rsidRPr="00F8606E">
        <w:rPr>
          <w:rFonts w:ascii="Calibri" w:hAnsi="Calibri"/>
          <w:color w:val="000000"/>
          <w:shd w:val="clear" w:color="auto" w:fill="FFFFFF"/>
        </w:rPr>
        <w:t xml:space="preserve"> </w:t>
      </w:r>
      <w:r w:rsidRPr="00F8606E">
        <w:rPr>
          <w:rFonts w:ascii="Calibri" w:hAnsi="Calibri"/>
          <w:color w:val="000000"/>
          <w:shd w:val="clear" w:color="auto" w:fill="FFFFFF"/>
        </w:rPr>
        <w:t>(</w:t>
      </w:r>
      <w:r w:rsidR="00E535FD" w:rsidRPr="00F8606E">
        <w:rPr>
          <w:rFonts w:ascii="Calibri" w:hAnsi="Calibri"/>
          <w:color w:val="000000"/>
          <w:shd w:val="clear" w:color="auto" w:fill="FFFFFF"/>
        </w:rPr>
        <w:t>Ge</w:t>
      </w:r>
      <w:r w:rsidRPr="00F8606E">
        <w:rPr>
          <w:rFonts w:ascii="Calibri" w:hAnsi="Calibri"/>
          <w:color w:val="000000"/>
          <w:shd w:val="clear" w:color="auto" w:fill="FFFFFF"/>
        </w:rPr>
        <w:t xml:space="preserve"> exempel </w:t>
      </w:r>
      <w:r w:rsidR="00E535FD" w:rsidRPr="00F8606E">
        <w:rPr>
          <w:rFonts w:ascii="Calibri" w:hAnsi="Calibri"/>
          <w:color w:val="000000"/>
          <w:shd w:val="clear" w:color="auto" w:fill="FFFFFF"/>
        </w:rPr>
        <w:t>på tillämpning</w:t>
      </w:r>
      <w:r w:rsidRPr="00F8606E">
        <w:rPr>
          <w:rFonts w:ascii="Calibri" w:hAnsi="Calibri"/>
          <w:color w:val="000000"/>
          <w:shd w:val="clear" w:color="auto" w:fill="FFFFFF"/>
        </w:rPr>
        <w:t>? Varför just dessa?)</w:t>
      </w:r>
    </w:p>
    <w:p w:rsidR="00DD6A95" w:rsidRPr="00CF111A" w:rsidRDefault="008958CD" w:rsidP="008958CD">
      <w:pPr>
        <w:pStyle w:val="Liststycke"/>
        <w:numPr>
          <w:ilvl w:val="0"/>
          <w:numId w:val="10"/>
        </w:numPr>
        <w:rPr>
          <w:rFonts w:ascii="Calibri" w:hAnsi="Calibri"/>
          <w:color w:val="000000"/>
          <w:shd w:val="clear" w:color="auto" w:fill="FFFFFF"/>
        </w:rPr>
      </w:pPr>
      <w:r w:rsidRPr="00F8606E">
        <w:rPr>
          <w:rFonts w:ascii="Calibri" w:hAnsi="Calibri"/>
          <w:color w:val="000000"/>
          <w:shd w:val="clear" w:color="auto" w:fill="FFFFFF"/>
        </w:rPr>
        <w:t xml:space="preserve">Koppla reflektionen till styrdokumenten och underbygg ditt resonemang med </w:t>
      </w:r>
      <w:r w:rsidR="00F56782" w:rsidRPr="00F8606E">
        <w:rPr>
          <w:rFonts w:ascii="Calibri" w:hAnsi="Calibri"/>
          <w:color w:val="000000"/>
          <w:shd w:val="clear" w:color="auto" w:fill="FFFFFF"/>
        </w:rPr>
        <w:t xml:space="preserve">att relatera </w:t>
      </w:r>
      <w:r w:rsidRPr="00F8606E">
        <w:rPr>
          <w:rFonts w:ascii="Calibri" w:hAnsi="Calibri"/>
          <w:color w:val="000000"/>
          <w:shd w:val="clear" w:color="auto" w:fill="FFFFFF"/>
        </w:rPr>
        <w:t xml:space="preserve">till relevanta delar av kurslitteraturen samt eventuellt även </w:t>
      </w:r>
      <w:r w:rsidR="00F8606E" w:rsidRPr="00F8606E">
        <w:rPr>
          <w:rFonts w:ascii="Calibri" w:hAnsi="Calibri"/>
          <w:color w:val="000000"/>
          <w:shd w:val="clear" w:color="auto" w:fill="FFFFFF"/>
        </w:rPr>
        <w:t xml:space="preserve">till </w:t>
      </w:r>
      <w:r w:rsidRPr="00F8606E">
        <w:rPr>
          <w:rFonts w:ascii="Calibri" w:hAnsi="Calibri"/>
          <w:color w:val="000000"/>
          <w:shd w:val="clear" w:color="auto" w:fill="FFFFFF"/>
        </w:rPr>
        <w:t>annan relevant litteratur.</w:t>
      </w:r>
    </w:p>
    <w:p w:rsidR="00DD6A95" w:rsidRDefault="00DD6A95" w:rsidP="008958CD">
      <w:pPr>
        <w:pStyle w:val="Ingetavstnd"/>
        <w:rPr>
          <w:b/>
        </w:rPr>
      </w:pPr>
    </w:p>
    <w:p w:rsidR="00F56782" w:rsidRDefault="00F56782" w:rsidP="008958CD">
      <w:pPr>
        <w:pStyle w:val="Ingetavstnd"/>
        <w:rPr>
          <w:b/>
        </w:rPr>
      </w:pPr>
    </w:p>
    <w:p w:rsidR="000F7A9E" w:rsidRDefault="000F7A9E" w:rsidP="008958CD">
      <w:pPr>
        <w:pStyle w:val="Ingetavstnd"/>
        <w:rPr>
          <w:b/>
        </w:rPr>
      </w:pPr>
    </w:p>
    <w:p w:rsidR="000F7A9E" w:rsidRDefault="000F7A9E" w:rsidP="008958CD">
      <w:pPr>
        <w:pStyle w:val="Ingetavstnd"/>
        <w:rPr>
          <w:b/>
        </w:rPr>
      </w:pPr>
    </w:p>
    <w:p w:rsidR="008958CD" w:rsidRDefault="008958CD" w:rsidP="008958CD">
      <w:pPr>
        <w:pStyle w:val="Ingetavstnd"/>
        <w:rPr>
          <w:b/>
          <w:color w:val="365F91" w:themeColor="accent1" w:themeShade="BF"/>
          <w:sz w:val="24"/>
          <w:szCs w:val="24"/>
        </w:rPr>
      </w:pPr>
      <w:r w:rsidRPr="00222E33">
        <w:rPr>
          <w:b/>
          <w:color w:val="365F91" w:themeColor="accent1" w:themeShade="BF"/>
          <w:sz w:val="24"/>
          <w:szCs w:val="24"/>
        </w:rPr>
        <w:t>Bedömningskriterier</w:t>
      </w:r>
      <w:r w:rsidR="006B29A7">
        <w:rPr>
          <w:b/>
          <w:color w:val="365F91" w:themeColor="accent1" w:themeShade="BF"/>
          <w:sz w:val="24"/>
          <w:szCs w:val="24"/>
        </w:rPr>
        <w:t xml:space="preserve"> Ämnesfördjupning</w:t>
      </w:r>
    </w:p>
    <w:p w:rsidR="00760EF9" w:rsidRDefault="00760EF9" w:rsidP="008958CD">
      <w:pPr>
        <w:pStyle w:val="Ingetavstnd"/>
        <w:rPr>
          <w:b/>
          <w:color w:val="365F91" w:themeColor="accent1" w:themeShade="BF"/>
          <w:sz w:val="24"/>
          <w:szCs w:val="24"/>
        </w:rPr>
      </w:pPr>
    </w:p>
    <w:tbl>
      <w:tblPr>
        <w:tblW w:w="1095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6"/>
        <w:gridCol w:w="2738"/>
        <w:gridCol w:w="3278"/>
        <w:gridCol w:w="3352"/>
      </w:tblGrid>
      <w:tr w:rsidR="00760EF9" w:rsidRPr="00FC3586" w:rsidTr="00D76D59">
        <w:trPr>
          <w:trHeight w:val="546"/>
        </w:trPr>
        <w:tc>
          <w:tcPr>
            <w:tcW w:w="1586" w:type="dxa"/>
          </w:tcPr>
          <w:p w:rsidR="00760EF9" w:rsidRPr="00FC3586" w:rsidRDefault="00760EF9" w:rsidP="00760EF9"/>
        </w:tc>
        <w:tc>
          <w:tcPr>
            <w:tcW w:w="2738" w:type="dxa"/>
          </w:tcPr>
          <w:p w:rsidR="00760EF9" w:rsidRPr="000F7A9E" w:rsidRDefault="00760EF9" w:rsidP="00760EF9">
            <w:pPr>
              <w:jc w:val="center"/>
              <w:rPr>
                <w:b/>
                <w:sz w:val="28"/>
                <w:szCs w:val="28"/>
              </w:rPr>
            </w:pPr>
            <w:r w:rsidRPr="000F7A9E">
              <w:rPr>
                <w:b/>
                <w:sz w:val="28"/>
                <w:szCs w:val="28"/>
              </w:rPr>
              <w:t>U</w:t>
            </w:r>
          </w:p>
        </w:tc>
        <w:tc>
          <w:tcPr>
            <w:tcW w:w="3278" w:type="dxa"/>
          </w:tcPr>
          <w:p w:rsidR="00760EF9" w:rsidRPr="000F7A9E" w:rsidRDefault="00760EF9" w:rsidP="00760EF9">
            <w:pPr>
              <w:jc w:val="center"/>
              <w:rPr>
                <w:b/>
                <w:sz w:val="28"/>
                <w:szCs w:val="28"/>
              </w:rPr>
            </w:pPr>
            <w:r w:rsidRPr="000F7A9E">
              <w:rPr>
                <w:b/>
                <w:sz w:val="28"/>
                <w:szCs w:val="28"/>
              </w:rPr>
              <w:t>G</w:t>
            </w:r>
          </w:p>
        </w:tc>
        <w:tc>
          <w:tcPr>
            <w:tcW w:w="3352" w:type="dxa"/>
          </w:tcPr>
          <w:p w:rsidR="00760EF9" w:rsidRPr="000F7A9E" w:rsidRDefault="00760EF9" w:rsidP="00760EF9">
            <w:pPr>
              <w:jc w:val="center"/>
              <w:rPr>
                <w:b/>
                <w:sz w:val="28"/>
                <w:szCs w:val="28"/>
              </w:rPr>
            </w:pPr>
            <w:r w:rsidRPr="000F7A9E">
              <w:rPr>
                <w:b/>
                <w:sz w:val="28"/>
                <w:szCs w:val="28"/>
              </w:rPr>
              <w:t xml:space="preserve">VG </w:t>
            </w:r>
          </w:p>
        </w:tc>
      </w:tr>
      <w:tr w:rsidR="00760EF9" w:rsidRPr="00FC3586" w:rsidTr="00D76D59">
        <w:trPr>
          <w:trHeight w:val="2846"/>
        </w:trPr>
        <w:tc>
          <w:tcPr>
            <w:tcW w:w="1586" w:type="dxa"/>
          </w:tcPr>
          <w:p w:rsidR="00F546A0" w:rsidRDefault="00F546A0" w:rsidP="00CF111A">
            <w:pPr>
              <w:rPr>
                <w:b/>
              </w:rPr>
            </w:pPr>
          </w:p>
          <w:p w:rsidR="00CF111A" w:rsidRPr="00F546A0" w:rsidRDefault="000F7A9E" w:rsidP="00CF111A">
            <w:pPr>
              <w:rPr>
                <w:b/>
              </w:rPr>
            </w:pPr>
            <w:r w:rsidRPr="00F546A0">
              <w:rPr>
                <w:b/>
              </w:rPr>
              <w:t>Del I  1.5hp</w:t>
            </w:r>
          </w:p>
          <w:p w:rsidR="00760EF9" w:rsidRPr="00FC3586" w:rsidRDefault="00760EF9" w:rsidP="00CF111A">
            <w:r w:rsidRPr="00D95C88">
              <w:rPr>
                <w:b/>
              </w:rPr>
              <w:t xml:space="preserve">Skriftlig </w:t>
            </w:r>
            <w:r w:rsidRPr="00D76D59">
              <w:rPr>
                <w:b/>
              </w:rPr>
              <w:t xml:space="preserve">examination </w:t>
            </w:r>
            <w:r w:rsidR="00D76D59" w:rsidRPr="00D76D59">
              <w:rPr>
                <w:b/>
              </w:rPr>
              <w:t>i tentaform</w:t>
            </w:r>
          </w:p>
        </w:tc>
        <w:tc>
          <w:tcPr>
            <w:tcW w:w="2738" w:type="dxa"/>
          </w:tcPr>
          <w:p w:rsidR="00760EF9" w:rsidRDefault="00760EF9" w:rsidP="00760EF9">
            <w:r w:rsidRPr="00FC3586">
              <w:rPr>
                <w:b/>
              </w:rPr>
              <w:t>Bristande</w:t>
            </w:r>
            <w:r>
              <w:t xml:space="preserve"> koppling till</w:t>
            </w:r>
            <w:r w:rsidR="006B29A7">
              <w:t xml:space="preserve"> litteraturen.</w:t>
            </w:r>
          </w:p>
          <w:p w:rsidR="00760EF9" w:rsidRDefault="00760EF9" w:rsidP="00760EF9">
            <w:pPr>
              <w:rPr>
                <w:b/>
              </w:rPr>
            </w:pPr>
            <w:r>
              <w:t xml:space="preserve">Frågeställningarna </w:t>
            </w:r>
            <w:r w:rsidRPr="0071075F">
              <w:rPr>
                <w:b/>
              </w:rPr>
              <w:t>besvaras</w:t>
            </w:r>
            <w:r>
              <w:rPr>
                <w:b/>
              </w:rPr>
              <w:t xml:space="preserve"> inte.</w:t>
            </w:r>
          </w:p>
          <w:p w:rsidR="00760EF9" w:rsidRPr="00FC3586" w:rsidRDefault="00760EF9" w:rsidP="00760EF9">
            <w:r>
              <w:t>Examinationen</w:t>
            </w:r>
            <w:r w:rsidRPr="00FC3586">
              <w:t xml:space="preserve"> behöver </w:t>
            </w:r>
            <w:r>
              <w:t xml:space="preserve">skrivas om eller </w:t>
            </w:r>
            <w:r w:rsidRPr="00FC3586">
              <w:t xml:space="preserve">kompletteras för att uppnå minimikravet för G. </w:t>
            </w:r>
          </w:p>
        </w:tc>
        <w:tc>
          <w:tcPr>
            <w:tcW w:w="3278" w:type="dxa"/>
          </w:tcPr>
          <w:p w:rsidR="00760EF9" w:rsidRDefault="00760EF9" w:rsidP="00760EF9">
            <w:pPr>
              <w:widowControl w:val="0"/>
              <w:tabs>
                <w:tab w:val="left" w:pos="220"/>
                <w:tab w:val="left" w:pos="720"/>
              </w:tabs>
            </w:pPr>
            <w:r w:rsidRPr="009E60C4">
              <w:rPr>
                <w:b/>
              </w:rPr>
              <w:t>Relevant</w:t>
            </w:r>
            <w:r>
              <w:t xml:space="preserve"> koppling till litteraturen. </w:t>
            </w:r>
          </w:p>
          <w:p w:rsidR="00760EF9" w:rsidRPr="00FB3016" w:rsidRDefault="00760EF9" w:rsidP="00760EF9">
            <w:pPr>
              <w:widowControl w:val="0"/>
              <w:tabs>
                <w:tab w:val="left" w:pos="220"/>
                <w:tab w:val="left" w:pos="720"/>
              </w:tabs>
            </w:pPr>
            <w:r>
              <w:t xml:space="preserve">Frågeställningarna </w:t>
            </w:r>
            <w:r w:rsidRPr="0071075F">
              <w:rPr>
                <w:b/>
              </w:rPr>
              <w:t>besvaras,</w:t>
            </w:r>
            <w:r>
              <w:t xml:space="preserve"> </w:t>
            </w:r>
            <w:r w:rsidRPr="0071075F">
              <w:rPr>
                <w:b/>
              </w:rPr>
              <w:t xml:space="preserve">begrepp </w:t>
            </w:r>
            <w:r>
              <w:rPr>
                <w:b/>
              </w:rPr>
              <w:t xml:space="preserve">och </w:t>
            </w:r>
            <w:r w:rsidRPr="0071075F">
              <w:rPr>
                <w:b/>
              </w:rPr>
              <w:t>perspektiv definieras</w:t>
            </w:r>
            <w:r>
              <w:t xml:space="preserve"> och </w:t>
            </w:r>
            <w:r w:rsidRPr="0071075F">
              <w:rPr>
                <w:b/>
              </w:rPr>
              <w:t>förmågan att kunna jämföra</w:t>
            </w:r>
            <w:r>
              <w:t xml:space="preserve"> olika perspektiv framgår.</w:t>
            </w:r>
          </w:p>
        </w:tc>
        <w:tc>
          <w:tcPr>
            <w:tcW w:w="3352" w:type="dxa"/>
          </w:tcPr>
          <w:p w:rsidR="00760EF9" w:rsidRPr="006B29A7" w:rsidRDefault="00760EF9" w:rsidP="00760EF9">
            <w:pPr>
              <w:rPr>
                <w:color w:val="191919"/>
              </w:rPr>
            </w:pPr>
            <w:r w:rsidRPr="009E60C4">
              <w:rPr>
                <w:b/>
                <w:color w:val="191919"/>
              </w:rPr>
              <w:t>God</w:t>
            </w:r>
            <w:r w:rsidR="006B29A7">
              <w:rPr>
                <w:color w:val="191919"/>
              </w:rPr>
              <w:t xml:space="preserve"> koppling till litteraturen.</w:t>
            </w:r>
          </w:p>
          <w:p w:rsidR="00760EF9" w:rsidRPr="00FC3586" w:rsidRDefault="00760EF9" w:rsidP="00760EF9">
            <w:r>
              <w:t xml:space="preserve">Frågeställningarna </w:t>
            </w:r>
            <w:r w:rsidRPr="0071075F">
              <w:rPr>
                <w:b/>
              </w:rPr>
              <w:t xml:space="preserve">besvaras, och begrepp definieras </w:t>
            </w:r>
            <w:r>
              <w:t xml:space="preserve">på ett </w:t>
            </w:r>
            <w:r w:rsidRPr="0071075F">
              <w:rPr>
                <w:b/>
              </w:rPr>
              <w:t>fördjupat sätt</w:t>
            </w:r>
            <w:r>
              <w:t xml:space="preserve">.  Vid </w:t>
            </w:r>
            <w:r w:rsidRPr="0071075F">
              <w:rPr>
                <w:b/>
              </w:rPr>
              <w:t>jämförelsen</w:t>
            </w:r>
            <w:r>
              <w:t xml:space="preserve"> mellan olika perspektiv framgår en </w:t>
            </w:r>
            <w:r w:rsidRPr="0071075F">
              <w:rPr>
                <w:b/>
              </w:rPr>
              <w:t>fördjupad insikt.</w:t>
            </w:r>
            <w:r>
              <w:t xml:space="preserve"> </w:t>
            </w:r>
          </w:p>
        </w:tc>
      </w:tr>
      <w:tr w:rsidR="00CF111A" w:rsidRPr="00FC3586" w:rsidTr="00D76D59">
        <w:trPr>
          <w:trHeight w:val="532"/>
        </w:trPr>
        <w:tc>
          <w:tcPr>
            <w:tcW w:w="10954" w:type="dxa"/>
            <w:gridSpan w:val="4"/>
            <w:shd w:val="clear" w:color="auto" w:fill="F2F2F2" w:themeFill="background1" w:themeFillShade="F2"/>
          </w:tcPr>
          <w:p w:rsidR="000F7A9E" w:rsidRPr="00D76D59" w:rsidRDefault="00D76D59" w:rsidP="000F7A9E">
            <w:r>
              <w:rPr>
                <w:b/>
                <w:color w:val="191919"/>
              </w:rPr>
              <w:t xml:space="preserve">              </w:t>
            </w:r>
            <w:r w:rsidR="00CF111A">
              <w:rPr>
                <w:b/>
                <w:color w:val="191919"/>
              </w:rPr>
              <w:t xml:space="preserve">Muntlig presentation </w:t>
            </w:r>
            <w:r w:rsidR="00CB6BFF">
              <w:rPr>
                <w:b/>
                <w:color w:val="191919"/>
              </w:rPr>
              <w:t xml:space="preserve">temaprojekt </w:t>
            </w:r>
            <w:r w:rsidR="000F7A9E">
              <w:rPr>
                <w:b/>
                <w:color w:val="191919"/>
              </w:rPr>
              <w:t>delges i seminarieform</w:t>
            </w:r>
            <w:r w:rsidR="00756BB9" w:rsidRPr="00D76D59">
              <w:rPr>
                <w:b/>
                <w:color w:val="191919"/>
              </w:rPr>
              <w:t>.</w:t>
            </w:r>
            <w:r w:rsidRPr="00D76D59">
              <w:rPr>
                <w:b/>
              </w:rPr>
              <w:t xml:space="preserve">     </w:t>
            </w:r>
            <w:r w:rsidR="00756BB9" w:rsidRPr="00D76D59">
              <w:rPr>
                <w:b/>
              </w:rPr>
              <w:t>Utkast till skriftlig redovisning lämnas in.</w:t>
            </w:r>
            <w:r w:rsidR="00756BB9">
              <w:t xml:space="preserve">  </w:t>
            </w:r>
          </w:p>
        </w:tc>
      </w:tr>
      <w:tr w:rsidR="00D76D59" w:rsidRPr="00FC3586" w:rsidTr="00D76D59">
        <w:trPr>
          <w:trHeight w:val="532"/>
        </w:trPr>
        <w:tc>
          <w:tcPr>
            <w:tcW w:w="10954" w:type="dxa"/>
            <w:gridSpan w:val="4"/>
            <w:shd w:val="clear" w:color="auto" w:fill="FFFFFF" w:themeFill="background1"/>
          </w:tcPr>
          <w:tbl>
            <w:tblPr>
              <w:tblW w:w="10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9"/>
              <w:gridCol w:w="2636"/>
              <w:gridCol w:w="3490"/>
              <w:gridCol w:w="3006"/>
            </w:tblGrid>
            <w:tr w:rsidR="00D76D59" w:rsidRPr="00643E9D" w:rsidTr="00D76D59">
              <w:trPr>
                <w:trHeight w:val="674"/>
              </w:trPr>
              <w:tc>
                <w:tcPr>
                  <w:tcW w:w="1529" w:type="dxa"/>
                </w:tcPr>
                <w:p w:rsidR="00D76D59" w:rsidRPr="00643E9D" w:rsidRDefault="00D76D59" w:rsidP="00D76D59"/>
              </w:tc>
              <w:tc>
                <w:tcPr>
                  <w:tcW w:w="2636" w:type="dxa"/>
                </w:tcPr>
                <w:p w:rsidR="00D76D59" w:rsidRPr="00643E9D" w:rsidRDefault="00CB6BFF" w:rsidP="00CB6BFF">
                  <w:pPr>
                    <w:rPr>
                      <w:b/>
                      <w:sz w:val="28"/>
                      <w:szCs w:val="28"/>
                    </w:rPr>
                  </w:pPr>
                  <w:r>
                    <w:rPr>
                      <w:b/>
                      <w:sz w:val="28"/>
                      <w:szCs w:val="28"/>
                    </w:rPr>
                    <w:t xml:space="preserve">                </w:t>
                  </w:r>
                  <w:r w:rsidR="00D76D59" w:rsidRPr="00643E9D">
                    <w:rPr>
                      <w:b/>
                      <w:sz w:val="28"/>
                      <w:szCs w:val="28"/>
                    </w:rPr>
                    <w:t>U</w:t>
                  </w:r>
                </w:p>
              </w:tc>
              <w:tc>
                <w:tcPr>
                  <w:tcW w:w="3490" w:type="dxa"/>
                </w:tcPr>
                <w:p w:rsidR="00D76D59" w:rsidRPr="00643E9D" w:rsidRDefault="00CB6BFF" w:rsidP="00CB6BFF">
                  <w:pPr>
                    <w:rPr>
                      <w:b/>
                      <w:sz w:val="28"/>
                      <w:szCs w:val="28"/>
                    </w:rPr>
                  </w:pPr>
                  <w:r>
                    <w:rPr>
                      <w:b/>
                      <w:sz w:val="28"/>
                      <w:szCs w:val="28"/>
                    </w:rPr>
                    <w:t xml:space="preserve">                         </w:t>
                  </w:r>
                  <w:r w:rsidR="00D76D59" w:rsidRPr="00643E9D">
                    <w:rPr>
                      <w:b/>
                      <w:sz w:val="28"/>
                      <w:szCs w:val="28"/>
                    </w:rPr>
                    <w:t>G</w:t>
                  </w:r>
                </w:p>
              </w:tc>
              <w:tc>
                <w:tcPr>
                  <w:tcW w:w="3006" w:type="dxa"/>
                </w:tcPr>
                <w:p w:rsidR="00D76D59" w:rsidRPr="00643E9D" w:rsidRDefault="00D76D59" w:rsidP="00D76D59">
                  <w:pPr>
                    <w:jc w:val="center"/>
                    <w:rPr>
                      <w:b/>
                      <w:sz w:val="28"/>
                      <w:szCs w:val="28"/>
                    </w:rPr>
                  </w:pPr>
                  <w:r w:rsidRPr="00643E9D">
                    <w:rPr>
                      <w:b/>
                      <w:sz w:val="28"/>
                      <w:szCs w:val="28"/>
                    </w:rPr>
                    <w:t xml:space="preserve">VG </w:t>
                  </w:r>
                </w:p>
              </w:tc>
            </w:tr>
          </w:tbl>
          <w:p w:rsidR="00D76D59" w:rsidRDefault="00D76D59" w:rsidP="00D76D59"/>
        </w:tc>
      </w:tr>
      <w:tr w:rsidR="00760EF9" w:rsidRPr="00FC3586" w:rsidTr="00D76D59">
        <w:trPr>
          <w:trHeight w:val="4252"/>
        </w:trPr>
        <w:tc>
          <w:tcPr>
            <w:tcW w:w="1586" w:type="dxa"/>
          </w:tcPr>
          <w:p w:rsidR="00F546A0" w:rsidRDefault="00F546A0" w:rsidP="00F546A0">
            <w:pPr>
              <w:rPr>
                <w:b/>
              </w:rPr>
            </w:pPr>
          </w:p>
          <w:p w:rsidR="00F546A0" w:rsidRDefault="00F546A0" w:rsidP="00F546A0">
            <w:pPr>
              <w:rPr>
                <w:b/>
              </w:rPr>
            </w:pPr>
            <w:r>
              <w:rPr>
                <w:b/>
              </w:rPr>
              <w:t>Del II 6hp</w:t>
            </w:r>
          </w:p>
          <w:p w:rsidR="00D76D59" w:rsidRDefault="00760EF9" w:rsidP="00F546A0">
            <w:pPr>
              <w:rPr>
                <w:b/>
              </w:rPr>
            </w:pPr>
            <w:r>
              <w:rPr>
                <w:b/>
              </w:rPr>
              <w:t xml:space="preserve">Skriftlig </w:t>
            </w:r>
            <w:r w:rsidR="00D76D59">
              <w:rPr>
                <w:b/>
              </w:rPr>
              <w:t>examination</w:t>
            </w:r>
          </w:p>
          <w:p w:rsidR="00CF111A" w:rsidRDefault="00D76D59" w:rsidP="00F546A0">
            <w:pPr>
              <w:rPr>
                <w:b/>
              </w:rPr>
            </w:pPr>
            <w:r>
              <w:rPr>
                <w:b/>
              </w:rPr>
              <w:t>R</w:t>
            </w:r>
            <w:r w:rsidR="00760EF9">
              <w:rPr>
                <w:b/>
              </w:rPr>
              <w:t xml:space="preserve">edovisning </w:t>
            </w:r>
            <w:r w:rsidR="00CF111A">
              <w:rPr>
                <w:b/>
              </w:rPr>
              <w:t>Tema-</w:t>
            </w:r>
            <w:r w:rsidR="00CB6BFF">
              <w:rPr>
                <w:b/>
              </w:rPr>
              <w:t>projekt</w:t>
            </w:r>
          </w:p>
          <w:p w:rsidR="00760EF9" w:rsidRDefault="00760EF9" w:rsidP="00760EF9">
            <w:pPr>
              <w:jc w:val="center"/>
              <w:rPr>
                <w:b/>
              </w:rPr>
            </w:pPr>
          </w:p>
          <w:p w:rsidR="00760EF9" w:rsidRDefault="00760EF9" w:rsidP="00760EF9">
            <w:pPr>
              <w:jc w:val="center"/>
              <w:rPr>
                <w:b/>
              </w:rPr>
            </w:pPr>
          </w:p>
        </w:tc>
        <w:tc>
          <w:tcPr>
            <w:tcW w:w="2738" w:type="dxa"/>
          </w:tcPr>
          <w:p w:rsidR="009E5960" w:rsidRPr="0071075F" w:rsidRDefault="00760EF9" w:rsidP="00760EF9">
            <w:r w:rsidRPr="0071075F">
              <w:t xml:space="preserve">Den skriftliga redovisningen </w:t>
            </w:r>
            <w:r>
              <w:rPr>
                <w:b/>
              </w:rPr>
              <w:t>behandlar</w:t>
            </w:r>
            <w:r w:rsidRPr="0071075F">
              <w:rPr>
                <w:b/>
              </w:rPr>
              <w:t xml:space="preserve"> </w:t>
            </w:r>
            <w:r w:rsidR="005E4E9D">
              <w:rPr>
                <w:b/>
              </w:rPr>
              <w:t>inte</w:t>
            </w:r>
            <w:r w:rsidRPr="0071075F">
              <w:t xml:space="preserve"> </w:t>
            </w:r>
            <w:r w:rsidR="00D76D59">
              <w:t>i tillräcklig omfattning</w:t>
            </w:r>
            <w:r>
              <w:t xml:space="preserve"> </w:t>
            </w:r>
            <w:r>
              <w:rPr>
                <w:b/>
              </w:rPr>
              <w:t xml:space="preserve">didaktiska överväganden  </w:t>
            </w:r>
            <w:r>
              <w:t>(se 2a, angivna rubriker)</w:t>
            </w:r>
            <w:r w:rsidRPr="0071075F">
              <w:t xml:space="preserve">. </w:t>
            </w:r>
          </w:p>
          <w:p w:rsidR="009E5960" w:rsidRDefault="009E5960" w:rsidP="00760EF9"/>
          <w:p w:rsidR="006B29A7" w:rsidRPr="006B29A7" w:rsidRDefault="00760EF9" w:rsidP="00760EF9">
            <w:r w:rsidRPr="0071075F">
              <w:t xml:space="preserve">Den </w:t>
            </w:r>
            <w:r w:rsidRPr="00C7727F">
              <w:rPr>
                <w:i/>
              </w:rPr>
              <w:t>individuella</w:t>
            </w:r>
            <w:r w:rsidRPr="0071075F">
              <w:t xml:space="preserve"> skriftliga </w:t>
            </w:r>
            <w:r w:rsidRPr="00731967">
              <w:t xml:space="preserve">reflektionen innehåller </w:t>
            </w:r>
            <w:r w:rsidRPr="007D3743">
              <w:rPr>
                <w:b/>
              </w:rPr>
              <w:t xml:space="preserve">inte en (tillräcklig) bearbetning och analys </w:t>
            </w:r>
            <w:r w:rsidR="009E5960" w:rsidRPr="009E5960">
              <w:t>av</w:t>
            </w:r>
            <w:r w:rsidRPr="009E5960">
              <w:t xml:space="preserve"> </w:t>
            </w:r>
            <w:r>
              <w:t>de angivna frågeställningarna (se 2b)</w:t>
            </w:r>
          </w:p>
          <w:p w:rsidR="00760EF9" w:rsidRPr="0071075F" w:rsidRDefault="00760EF9" w:rsidP="00760EF9">
            <w:pPr>
              <w:rPr>
                <w:b/>
              </w:rPr>
            </w:pPr>
            <w:r w:rsidRPr="0071075F">
              <w:rPr>
                <w:b/>
              </w:rPr>
              <w:t xml:space="preserve">Bristande koppling </w:t>
            </w:r>
            <w:r w:rsidRPr="0071075F">
              <w:t>till litteraturen.</w:t>
            </w:r>
          </w:p>
        </w:tc>
        <w:tc>
          <w:tcPr>
            <w:tcW w:w="3278" w:type="dxa"/>
          </w:tcPr>
          <w:p w:rsidR="009E5960" w:rsidRDefault="00760EF9" w:rsidP="00760EF9">
            <w:pPr>
              <w:rPr>
                <w:b/>
              </w:rPr>
            </w:pPr>
            <w:r>
              <w:t xml:space="preserve">Den skriftliga redovisningen </w:t>
            </w:r>
            <w:r>
              <w:rPr>
                <w:b/>
              </w:rPr>
              <w:t>behandlar</w:t>
            </w:r>
            <w:r w:rsidRPr="0071075F">
              <w:rPr>
                <w:b/>
              </w:rPr>
              <w:t xml:space="preserve"> </w:t>
            </w:r>
            <w:r w:rsidR="009E5960" w:rsidRPr="004737D6">
              <w:rPr>
                <w:b/>
              </w:rPr>
              <w:t>på ett relevant sätt</w:t>
            </w:r>
            <w:r w:rsidR="009E5960">
              <w:rPr>
                <w:b/>
              </w:rPr>
              <w:t xml:space="preserve"> didaktiska överväganden </w:t>
            </w:r>
            <w:r w:rsidR="009E5960">
              <w:t xml:space="preserve">(se 2a, angivna rubriker) samt </w:t>
            </w:r>
            <w:r w:rsidR="009E5960">
              <w:rPr>
                <w:b/>
              </w:rPr>
              <w:t>innehar en röd tråd.</w:t>
            </w:r>
            <w:r w:rsidR="009E5960">
              <w:t xml:space="preserve"> </w:t>
            </w:r>
          </w:p>
          <w:p w:rsidR="005E4E9D" w:rsidRDefault="005E4E9D" w:rsidP="00760EF9"/>
          <w:p w:rsidR="00760EF9" w:rsidRDefault="00760EF9" w:rsidP="00760EF9">
            <w:r w:rsidRPr="0071075F">
              <w:t xml:space="preserve">Den </w:t>
            </w:r>
            <w:r w:rsidRPr="00C7727F">
              <w:rPr>
                <w:i/>
              </w:rPr>
              <w:t>individuella</w:t>
            </w:r>
            <w:r w:rsidRPr="0071075F">
              <w:t xml:space="preserve"> skriftliga </w:t>
            </w:r>
            <w:r w:rsidRPr="00731967">
              <w:t xml:space="preserve">reflektionen </w:t>
            </w:r>
            <w:r>
              <w:t>innehåller</w:t>
            </w:r>
            <w:r w:rsidRPr="00731967">
              <w:t xml:space="preserve"> </w:t>
            </w:r>
            <w:r>
              <w:t xml:space="preserve">en </w:t>
            </w:r>
            <w:r w:rsidRPr="007D3743">
              <w:rPr>
                <w:b/>
              </w:rPr>
              <w:t>relevant bearbetning och analys</w:t>
            </w:r>
            <w:r>
              <w:t xml:space="preserve"> </w:t>
            </w:r>
            <w:r w:rsidR="009E5960">
              <w:t>av</w:t>
            </w:r>
            <w:r>
              <w:t xml:space="preserve"> de angivna frågeställningarna</w:t>
            </w:r>
            <w:r w:rsidR="006B29A7">
              <w:t xml:space="preserve"> </w:t>
            </w:r>
            <w:r>
              <w:t>(se 2b)</w:t>
            </w:r>
          </w:p>
          <w:p w:rsidR="00760EF9" w:rsidRPr="0001584A" w:rsidRDefault="00760EF9" w:rsidP="00760EF9">
            <w:r>
              <w:rPr>
                <w:b/>
              </w:rPr>
              <w:t xml:space="preserve">Relevant </w:t>
            </w:r>
            <w:r>
              <w:t>koppling till litteraturen.</w:t>
            </w:r>
          </w:p>
        </w:tc>
        <w:tc>
          <w:tcPr>
            <w:tcW w:w="3352" w:type="dxa"/>
          </w:tcPr>
          <w:p w:rsidR="009E5960" w:rsidRDefault="009E5960" w:rsidP="009E5960">
            <w:r>
              <w:t xml:space="preserve">Den skriftliga redovisningen </w:t>
            </w:r>
            <w:r>
              <w:rPr>
                <w:b/>
              </w:rPr>
              <w:t>behandlar</w:t>
            </w:r>
            <w:r w:rsidRPr="0071075F">
              <w:rPr>
                <w:b/>
              </w:rPr>
              <w:t xml:space="preserve"> </w:t>
            </w:r>
            <w:r w:rsidRPr="004737D6">
              <w:rPr>
                <w:b/>
              </w:rPr>
              <w:t xml:space="preserve">på ett </w:t>
            </w:r>
            <w:r>
              <w:rPr>
                <w:b/>
              </w:rPr>
              <w:t>fördjupat</w:t>
            </w:r>
            <w:r w:rsidRPr="004737D6">
              <w:rPr>
                <w:b/>
              </w:rPr>
              <w:t xml:space="preserve"> sätt</w:t>
            </w:r>
            <w:r>
              <w:rPr>
                <w:b/>
              </w:rPr>
              <w:t xml:space="preserve"> de didaktiska överväganden </w:t>
            </w:r>
            <w:r>
              <w:t xml:space="preserve">(se 2a, angivna rubriker) samt </w:t>
            </w:r>
            <w:r>
              <w:rPr>
                <w:b/>
              </w:rPr>
              <w:t xml:space="preserve">innehar en röd tråd. </w:t>
            </w:r>
            <w:r>
              <w:t xml:space="preserve"> </w:t>
            </w:r>
          </w:p>
          <w:p w:rsidR="009E5960" w:rsidRDefault="009E5960" w:rsidP="009E5960">
            <w:pPr>
              <w:rPr>
                <w:b/>
              </w:rPr>
            </w:pPr>
          </w:p>
          <w:p w:rsidR="00760EF9" w:rsidRPr="004737D6" w:rsidRDefault="00760EF9" w:rsidP="00760EF9">
            <w:r>
              <w:t xml:space="preserve">Den </w:t>
            </w:r>
            <w:r w:rsidRPr="00C7727F">
              <w:rPr>
                <w:i/>
              </w:rPr>
              <w:t>individuella</w:t>
            </w:r>
            <w:r>
              <w:t xml:space="preserve"> skriftliga reflektionen </w:t>
            </w:r>
            <w:r w:rsidRPr="004737D6">
              <w:t xml:space="preserve">innehåller en </w:t>
            </w:r>
            <w:r w:rsidRPr="007D3743">
              <w:rPr>
                <w:b/>
              </w:rPr>
              <w:t>fördjupad bearbetning och analys</w:t>
            </w:r>
            <w:r w:rsidRPr="004737D6">
              <w:t xml:space="preserve"> </w:t>
            </w:r>
            <w:r w:rsidR="009E5960">
              <w:t>av</w:t>
            </w:r>
            <w:r>
              <w:t xml:space="preserve"> de angivna frågeställningarna (se 2b)</w:t>
            </w:r>
          </w:p>
          <w:p w:rsidR="00760EF9" w:rsidRPr="0001584A" w:rsidRDefault="00760EF9" w:rsidP="00760EF9">
            <w:r>
              <w:rPr>
                <w:b/>
              </w:rPr>
              <w:t xml:space="preserve">God </w:t>
            </w:r>
            <w:r>
              <w:t>koppling till litteraturen.</w:t>
            </w:r>
          </w:p>
        </w:tc>
      </w:tr>
    </w:tbl>
    <w:p w:rsidR="00760EF9" w:rsidRDefault="00760EF9" w:rsidP="008958CD">
      <w:pPr>
        <w:pStyle w:val="Ingetavstnd"/>
        <w:rPr>
          <w:b/>
          <w:color w:val="365F91" w:themeColor="accent1" w:themeShade="BF"/>
          <w:sz w:val="24"/>
          <w:szCs w:val="24"/>
        </w:rPr>
      </w:pPr>
    </w:p>
    <w:p w:rsidR="00760EF9" w:rsidRDefault="00760EF9" w:rsidP="008958CD">
      <w:pPr>
        <w:pStyle w:val="Ingetavstnd"/>
        <w:rPr>
          <w:b/>
          <w:color w:val="365F91" w:themeColor="accent1" w:themeShade="BF"/>
          <w:sz w:val="24"/>
          <w:szCs w:val="24"/>
        </w:rPr>
      </w:pPr>
    </w:p>
    <w:p w:rsidR="00DD6A95" w:rsidRDefault="00DD6A95" w:rsidP="008958CD">
      <w:pPr>
        <w:pStyle w:val="Ingetavstnd"/>
        <w:rPr>
          <w:b/>
          <w:color w:val="365F91" w:themeColor="accent1" w:themeShade="BF"/>
          <w:sz w:val="24"/>
          <w:szCs w:val="24"/>
        </w:rPr>
      </w:pPr>
    </w:p>
    <w:p w:rsidR="00760EF9" w:rsidRPr="00222E33" w:rsidRDefault="00760EF9" w:rsidP="008958CD">
      <w:pPr>
        <w:pStyle w:val="Ingetavstnd"/>
        <w:rPr>
          <w:b/>
          <w:color w:val="365F91" w:themeColor="accent1" w:themeShade="BF"/>
          <w:sz w:val="24"/>
          <w:szCs w:val="24"/>
        </w:rPr>
      </w:pPr>
    </w:p>
    <w:p w:rsidR="00003AC5" w:rsidRPr="00222E33" w:rsidRDefault="00003AC5" w:rsidP="00003AC5">
      <w:pPr>
        <w:rPr>
          <w:b/>
          <w:color w:val="365F91" w:themeColor="accent1" w:themeShade="BF"/>
          <w:sz w:val="28"/>
          <w:szCs w:val="28"/>
        </w:rPr>
      </w:pPr>
      <w:r w:rsidRPr="00222E33">
        <w:rPr>
          <w:b/>
          <w:color w:val="365F91" w:themeColor="accent1" w:themeShade="BF"/>
          <w:sz w:val="28"/>
          <w:szCs w:val="28"/>
        </w:rPr>
        <w:t>Forskningsmetodik 7.5 hp</w:t>
      </w:r>
    </w:p>
    <w:p w:rsidR="00003AC5" w:rsidRDefault="00003AC5" w:rsidP="00003AC5">
      <w:pPr>
        <w:pStyle w:val="Default"/>
      </w:pPr>
      <w:r w:rsidRPr="000B6D08">
        <w:rPr>
          <w:b/>
        </w:rPr>
        <w:t>FS</w:t>
      </w:r>
      <w:r>
        <w:t>:</w:t>
      </w:r>
    </w:p>
    <w:p w:rsidR="00D328D3" w:rsidRPr="00D328D3" w:rsidRDefault="00D328D3" w:rsidP="00D328D3">
      <w:pPr>
        <w:autoSpaceDE w:val="0"/>
        <w:autoSpaceDN w:val="0"/>
        <w:adjustRightInd w:val="0"/>
        <w:spacing w:after="0" w:line="240" w:lineRule="auto"/>
        <w:rPr>
          <w:rFonts w:ascii="Times New Roman" w:hAnsi="Times New Roman" w:cs="Times New Roman"/>
          <w:color w:val="000000"/>
          <w:sz w:val="24"/>
          <w:szCs w:val="24"/>
        </w:rPr>
      </w:pPr>
    </w:p>
    <w:p w:rsidR="00D328D3" w:rsidRPr="00D328D3" w:rsidRDefault="00D328D3" w:rsidP="00D328D3">
      <w:pPr>
        <w:autoSpaceDE w:val="0"/>
        <w:autoSpaceDN w:val="0"/>
        <w:adjustRightInd w:val="0"/>
        <w:spacing w:after="19" w:line="240" w:lineRule="auto"/>
        <w:rPr>
          <w:rFonts w:ascii="Times New Roman" w:hAnsi="Times New Roman" w:cs="Times New Roman"/>
          <w:color w:val="000000"/>
          <w:sz w:val="20"/>
          <w:szCs w:val="20"/>
        </w:rPr>
      </w:pPr>
      <w:r w:rsidRPr="00D328D3">
        <w:rPr>
          <w:rFonts w:ascii="Times New Roman" w:hAnsi="Times New Roman" w:cs="Times New Roman"/>
          <w:color w:val="000000"/>
          <w:sz w:val="20"/>
          <w:szCs w:val="20"/>
        </w:rPr>
        <w:t xml:space="preserve">– kunna värdera och kritiskt granska olika typer av studiedesign och metodval, kvalitet och tillämpbarhet utifrån frågeställning, teoribildning eller hypotes, </w:t>
      </w:r>
    </w:p>
    <w:p w:rsidR="00D328D3" w:rsidRPr="00D328D3" w:rsidRDefault="00D328D3" w:rsidP="00D328D3">
      <w:pPr>
        <w:autoSpaceDE w:val="0"/>
        <w:autoSpaceDN w:val="0"/>
        <w:adjustRightInd w:val="0"/>
        <w:spacing w:after="0" w:line="240" w:lineRule="auto"/>
        <w:rPr>
          <w:rFonts w:ascii="Times New Roman" w:hAnsi="Times New Roman" w:cs="Times New Roman"/>
          <w:color w:val="000000"/>
          <w:sz w:val="20"/>
          <w:szCs w:val="20"/>
        </w:rPr>
      </w:pPr>
      <w:r w:rsidRPr="00D328D3">
        <w:rPr>
          <w:rFonts w:ascii="Times New Roman" w:hAnsi="Times New Roman" w:cs="Times New Roman"/>
          <w:color w:val="000000"/>
          <w:sz w:val="20"/>
          <w:szCs w:val="20"/>
        </w:rPr>
        <w:t xml:space="preserve">– ha fördjupade kunskaper i analytisk statistik och kvalitativ analys, </w:t>
      </w:r>
    </w:p>
    <w:p w:rsidR="00003AC5" w:rsidRDefault="00003AC5" w:rsidP="00003AC5"/>
    <w:p w:rsidR="00003AC5" w:rsidRDefault="005E4E9D" w:rsidP="00003AC5">
      <w:pPr>
        <w:rPr>
          <w:rFonts w:ascii="Calibri" w:hAnsi="Calibri"/>
        </w:rPr>
      </w:pPr>
      <w:r>
        <w:rPr>
          <w:rFonts w:ascii="Calibri" w:hAnsi="Calibri"/>
        </w:rPr>
        <w:t>Delkursen</w:t>
      </w:r>
      <w:r w:rsidR="00003AC5" w:rsidRPr="00E95706">
        <w:rPr>
          <w:rFonts w:ascii="Calibri" w:hAnsi="Calibri"/>
        </w:rPr>
        <w:t xml:space="preserve"> Forskningsmetodik, 7,5 hp, </w:t>
      </w:r>
      <w:r w:rsidR="00FA5A4D">
        <w:rPr>
          <w:rFonts w:ascii="Calibri" w:hAnsi="Calibri"/>
        </w:rPr>
        <w:t>startar v. 40, den 4/10 kl. 14.3</w:t>
      </w:r>
      <w:bookmarkStart w:id="0" w:name="_GoBack"/>
      <w:bookmarkEnd w:id="0"/>
      <w:r w:rsidR="00003AC5">
        <w:rPr>
          <w:rFonts w:ascii="Calibri" w:hAnsi="Calibri"/>
        </w:rPr>
        <w:t xml:space="preserve">0 och </w:t>
      </w:r>
      <w:r w:rsidR="00003AC5" w:rsidRPr="00E95706">
        <w:rPr>
          <w:rFonts w:ascii="Calibri" w:hAnsi="Calibri"/>
        </w:rPr>
        <w:t xml:space="preserve">behandlar vetenskapsteori, kvalitativa och kvantitativa metoder, idrottsdidaktiska forskningsfrågor, informationssökning och källkritik samt skrivprocessen. Undervisningen är uppbyggd kring ett antal introducerande föreläsningar med efterföljande litteraturseminarier och praktiska workshops, där studenterna får mindre uppgifter att lösa. </w:t>
      </w:r>
    </w:p>
    <w:p w:rsidR="00AA58A5" w:rsidRDefault="00003AC5" w:rsidP="00EF7A09">
      <w:r w:rsidRPr="00E95706">
        <w:rPr>
          <w:rFonts w:ascii="Calibri" w:hAnsi="Calibri"/>
          <w:u w:val="single"/>
        </w:rPr>
        <w:t>Examination</w:t>
      </w:r>
      <w:r>
        <w:rPr>
          <w:rFonts w:ascii="Calibri" w:hAnsi="Calibri"/>
        </w:rPr>
        <w:t xml:space="preserve">: </w:t>
      </w:r>
      <w:r w:rsidR="005E4E9D">
        <w:rPr>
          <w:rFonts w:ascii="Calibri" w:hAnsi="Calibri"/>
        </w:rPr>
        <w:t>Delkursen</w:t>
      </w:r>
      <w:r w:rsidRPr="00E95706">
        <w:rPr>
          <w:rFonts w:ascii="Calibri" w:hAnsi="Calibri"/>
        </w:rPr>
        <w:t xml:space="preserve"> examineras genom en skriftlig tentamen </w:t>
      </w:r>
      <w:r>
        <w:rPr>
          <w:rFonts w:ascii="Calibri" w:hAnsi="Calibri"/>
        </w:rPr>
        <w:t xml:space="preserve">(U/V/VG) </w:t>
      </w:r>
      <w:r w:rsidRPr="00E95706">
        <w:rPr>
          <w:rFonts w:ascii="Calibri" w:hAnsi="Calibri"/>
        </w:rPr>
        <w:t>respektive författande av PM till examensarbetet</w:t>
      </w:r>
      <w:r>
        <w:rPr>
          <w:rFonts w:ascii="Calibri" w:hAnsi="Calibri"/>
        </w:rPr>
        <w:t xml:space="preserve"> (U/G)</w:t>
      </w:r>
      <w:r w:rsidRPr="00E95706">
        <w:rPr>
          <w:rFonts w:ascii="Calibri" w:hAnsi="Calibri"/>
        </w:rPr>
        <w:t>.</w:t>
      </w:r>
      <w:r>
        <w:rPr>
          <w:rFonts w:ascii="Calibri" w:hAnsi="Calibri"/>
        </w:rPr>
        <w:t xml:space="preserve"> </w:t>
      </w:r>
      <w:r w:rsidRPr="00E95706">
        <w:t>Tid</w:t>
      </w:r>
      <w:r>
        <w:t>punkt</w:t>
      </w:r>
      <w:r w:rsidRPr="00E95706">
        <w:t xml:space="preserve"> för genomgång av PM anges vid kursstart</w:t>
      </w:r>
    </w:p>
    <w:p w:rsidR="00473833" w:rsidRDefault="00473833" w:rsidP="00EF7A09"/>
    <w:p w:rsidR="005E4E9D" w:rsidRPr="00473833" w:rsidRDefault="005E4E9D" w:rsidP="00EF7A09"/>
    <w:p w:rsidR="004129C9" w:rsidRPr="00222E33" w:rsidRDefault="0032002E" w:rsidP="00EF7A09">
      <w:pPr>
        <w:rPr>
          <w:b/>
          <w:color w:val="365F91" w:themeColor="accent1" w:themeShade="BF"/>
          <w:sz w:val="28"/>
          <w:szCs w:val="28"/>
        </w:rPr>
      </w:pPr>
      <w:r>
        <w:rPr>
          <w:b/>
          <w:color w:val="365F91" w:themeColor="accent1" w:themeShade="BF"/>
          <w:sz w:val="28"/>
          <w:szCs w:val="28"/>
        </w:rPr>
        <w:t>ID GY 4:3</w:t>
      </w:r>
      <w:r w:rsidR="00050908" w:rsidRPr="00222E33">
        <w:rPr>
          <w:b/>
          <w:color w:val="365F91" w:themeColor="accent1" w:themeShade="BF"/>
          <w:sz w:val="28"/>
          <w:szCs w:val="28"/>
        </w:rPr>
        <w:t xml:space="preserve"> Självständigt arbete</w:t>
      </w:r>
      <w:r w:rsidR="004129C9" w:rsidRPr="00222E33">
        <w:rPr>
          <w:b/>
          <w:color w:val="365F91" w:themeColor="accent1" w:themeShade="BF"/>
          <w:sz w:val="28"/>
          <w:szCs w:val="28"/>
        </w:rPr>
        <w:t xml:space="preserve"> </w:t>
      </w:r>
    </w:p>
    <w:p w:rsidR="005E4E9D" w:rsidRPr="009265CD" w:rsidRDefault="005E4E9D" w:rsidP="005E4E9D">
      <w:pPr>
        <w:autoSpaceDE w:val="0"/>
        <w:autoSpaceDN w:val="0"/>
        <w:adjustRightInd w:val="0"/>
        <w:spacing w:after="0" w:line="240" w:lineRule="auto"/>
        <w:rPr>
          <w:rFonts w:cs="Times New Roman"/>
          <w:color w:val="000000"/>
          <w:sz w:val="24"/>
          <w:szCs w:val="24"/>
        </w:rPr>
      </w:pPr>
      <w:r w:rsidRPr="009265CD">
        <w:rPr>
          <w:rFonts w:cs="Times New Roman"/>
          <w:b/>
          <w:bCs/>
          <w:color w:val="000000"/>
          <w:sz w:val="24"/>
          <w:szCs w:val="24"/>
        </w:rPr>
        <w:t xml:space="preserve">FS </w:t>
      </w:r>
    </w:p>
    <w:p w:rsidR="005E4E9D" w:rsidRPr="009265CD" w:rsidRDefault="005E4E9D" w:rsidP="005E4E9D">
      <w:pPr>
        <w:autoSpaceDE w:val="0"/>
        <w:autoSpaceDN w:val="0"/>
        <w:adjustRightInd w:val="0"/>
        <w:spacing w:after="0" w:line="240" w:lineRule="auto"/>
        <w:rPr>
          <w:rFonts w:cs="Times New Roman"/>
          <w:color w:val="000000"/>
        </w:rPr>
      </w:pPr>
      <w:r w:rsidRPr="009265CD">
        <w:rPr>
          <w:rFonts w:cs="Times New Roman"/>
          <w:color w:val="000000"/>
        </w:rPr>
        <w:t xml:space="preserve">Studenten skall: </w:t>
      </w:r>
    </w:p>
    <w:p w:rsidR="005E4E9D" w:rsidRPr="00D328D3" w:rsidRDefault="005E4E9D" w:rsidP="005E4E9D">
      <w:pPr>
        <w:autoSpaceDE w:val="0"/>
        <w:autoSpaceDN w:val="0"/>
        <w:adjustRightInd w:val="0"/>
        <w:spacing w:after="0" w:line="240" w:lineRule="auto"/>
        <w:rPr>
          <w:rFonts w:ascii="Times New Roman" w:hAnsi="Times New Roman" w:cs="Times New Roman"/>
          <w:color w:val="000000"/>
          <w:sz w:val="24"/>
          <w:szCs w:val="24"/>
        </w:rPr>
      </w:pPr>
    </w:p>
    <w:p w:rsidR="005E4E9D" w:rsidRDefault="005E4E9D" w:rsidP="005E4E9D">
      <w:pPr>
        <w:autoSpaceDE w:val="0"/>
        <w:autoSpaceDN w:val="0"/>
        <w:adjustRightInd w:val="0"/>
        <w:spacing w:after="19" w:line="240" w:lineRule="auto"/>
        <w:rPr>
          <w:rFonts w:ascii="Times New Roman" w:hAnsi="Times New Roman" w:cs="Times New Roman"/>
          <w:color w:val="000000"/>
          <w:sz w:val="20"/>
          <w:szCs w:val="20"/>
        </w:rPr>
      </w:pPr>
      <w:r w:rsidRPr="00D328D3">
        <w:rPr>
          <w:rFonts w:ascii="Times New Roman" w:hAnsi="Times New Roman" w:cs="Times New Roman"/>
          <w:color w:val="000000"/>
          <w:sz w:val="20"/>
          <w:szCs w:val="20"/>
        </w:rPr>
        <w:t xml:space="preserve">– visa fördjupad förmåga att enskilt eller i par med stor självständighet och enligt god vetenskaplig praxis, författa en uppsats, inriktad mot den kommande yrkesverksamheten, där såväl datainsamling som analys och diskussion präglas av ett avancerat vetenskapligt förhållningssätt, </w:t>
      </w:r>
    </w:p>
    <w:p w:rsidR="005E4E9D" w:rsidRPr="00D328D3" w:rsidRDefault="005E4E9D" w:rsidP="005E4E9D">
      <w:pPr>
        <w:autoSpaceDE w:val="0"/>
        <w:autoSpaceDN w:val="0"/>
        <w:adjustRightInd w:val="0"/>
        <w:spacing w:after="19" w:line="240" w:lineRule="auto"/>
        <w:rPr>
          <w:rFonts w:ascii="Times New Roman" w:hAnsi="Times New Roman" w:cs="Times New Roman"/>
          <w:color w:val="000000"/>
          <w:sz w:val="20"/>
          <w:szCs w:val="20"/>
        </w:rPr>
      </w:pPr>
    </w:p>
    <w:p w:rsidR="005E4E9D" w:rsidRDefault="005E4E9D" w:rsidP="005E4E9D">
      <w:pPr>
        <w:autoSpaceDE w:val="0"/>
        <w:autoSpaceDN w:val="0"/>
        <w:adjustRightInd w:val="0"/>
        <w:spacing w:after="19" w:line="240" w:lineRule="auto"/>
        <w:rPr>
          <w:rFonts w:ascii="Times New Roman" w:hAnsi="Times New Roman" w:cs="Times New Roman"/>
          <w:color w:val="000000"/>
          <w:sz w:val="20"/>
          <w:szCs w:val="20"/>
        </w:rPr>
      </w:pPr>
      <w:r w:rsidRPr="00D328D3">
        <w:rPr>
          <w:rFonts w:ascii="Times New Roman" w:hAnsi="Times New Roman" w:cs="Times New Roman"/>
          <w:color w:val="000000"/>
          <w:sz w:val="20"/>
          <w:szCs w:val="20"/>
        </w:rPr>
        <w:t xml:space="preserve">– visa förtrogenhet med de forskningsetiska regler som är relevanta för det idrottsvetenskaplig/utbildningsvetenskapliga kunskapsfältet, </w:t>
      </w:r>
    </w:p>
    <w:p w:rsidR="005E4E9D" w:rsidRPr="00D328D3" w:rsidRDefault="005E4E9D" w:rsidP="005E4E9D">
      <w:pPr>
        <w:autoSpaceDE w:val="0"/>
        <w:autoSpaceDN w:val="0"/>
        <w:adjustRightInd w:val="0"/>
        <w:spacing w:after="19" w:line="240" w:lineRule="auto"/>
        <w:rPr>
          <w:rFonts w:ascii="Times New Roman" w:hAnsi="Times New Roman" w:cs="Times New Roman"/>
          <w:color w:val="000000"/>
          <w:sz w:val="20"/>
          <w:szCs w:val="20"/>
        </w:rPr>
      </w:pPr>
    </w:p>
    <w:p w:rsidR="005E4E9D" w:rsidRDefault="005E4E9D" w:rsidP="005E4E9D">
      <w:pPr>
        <w:autoSpaceDE w:val="0"/>
        <w:autoSpaceDN w:val="0"/>
        <w:adjustRightInd w:val="0"/>
        <w:spacing w:after="19" w:line="240" w:lineRule="auto"/>
        <w:rPr>
          <w:rFonts w:ascii="Times New Roman" w:hAnsi="Times New Roman" w:cs="Times New Roman"/>
          <w:color w:val="000000"/>
          <w:sz w:val="20"/>
          <w:szCs w:val="20"/>
        </w:rPr>
      </w:pPr>
      <w:r w:rsidRPr="00D328D3">
        <w:rPr>
          <w:rFonts w:ascii="Times New Roman" w:hAnsi="Times New Roman" w:cs="Times New Roman"/>
          <w:color w:val="000000"/>
          <w:sz w:val="20"/>
          <w:szCs w:val="20"/>
        </w:rPr>
        <w:t xml:space="preserve">– försvara det egna arbetet och opponera på ett avancerat arbete genom att problematisera, kritiskt granska och konstruktivt värdera de båda arbetena, </w:t>
      </w:r>
    </w:p>
    <w:p w:rsidR="005E4E9D" w:rsidRPr="00D328D3" w:rsidRDefault="005E4E9D" w:rsidP="005E4E9D">
      <w:pPr>
        <w:autoSpaceDE w:val="0"/>
        <w:autoSpaceDN w:val="0"/>
        <w:adjustRightInd w:val="0"/>
        <w:spacing w:after="19" w:line="240" w:lineRule="auto"/>
        <w:rPr>
          <w:rFonts w:ascii="Times New Roman" w:hAnsi="Times New Roman" w:cs="Times New Roman"/>
          <w:color w:val="000000"/>
          <w:sz w:val="20"/>
          <w:szCs w:val="20"/>
        </w:rPr>
      </w:pPr>
    </w:p>
    <w:p w:rsidR="005E4E9D" w:rsidRDefault="005E4E9D" w:rsidP="005E4E9D">
      <w:pPr>
        <w:autoSpaceDE w:val="0"/>
        <w:autoSpaceDN w:val="0"/>
        <w:adjustRightInd w:val="0"/>
        <w:spacing w:after="0" w:line="240" w:lineRule="auto"/>
        <w:rPr>
          <w:rFonts w:ascii="Times New Roman" w:hAnsi="Times New Roman" w:cs="Times New Roman"/>
          <w:color w:val="000000"/>
          <w:sz w:val="20"/>
          <w:szCs w:val="20"/>
        </w:rPr>
      </w:pPr>
      <w:r w:rsidRPr="00D328D3">
        <w:rPr>
          <w:rFonts w:ascii="Times New Roman" w:hAnsi="Times New Roman" w:cs="Times New Roman"/>
          <w:color w:val="000000"/>
          <w:sz w:val="20"/>
          <w:szCs w:val="20"/>
        </w:rPr>
        <w:t xml:space="preserve">– visa förmåga att utbyta information på en vetenskaplig nivå som kan bidra till kunskapsutvecklingen inom lärarprofessionens ämnesområden. </w:t>
      </w:r>
    </w:p>
    <w:p w:rsidR="005E4E9D" w:rsidRDefault="005E4E9D" w:rsidP="005E4E9D">
      <w:pPr>
        <w:autoSpaceDE w:val="0"/>
        <w:autoSpaceDN w:val="0"/>
        <w:adjustRightInd w:val="0"/>
        <w:spacing w:after="0" w:line="240" w:lineRule="auto"/>
        <w:rPr>
          <w:rFonts w:ascii="Times New Roman" w:hAnsi="Times New Roman" w:cs="Times New Roman"/>
          <w:color w:val="000000"/>
          <w:sz w:val="20"/>
          <w:szCs w:val="20"/>
        </w:rPr>
      </w:pPr>
    </w:p>
    <w:p w:rsidR="005E4E9D" w:rsidRPr="00D328D3" w:rsidRDefault="005E4E9D" w:rsidP="005E4E9D">
      <w:pPr>
        <w:autoSpaceDE w:val="0"/>
        <w:autoSpaceDN w:val="0"/>
        <w:adjustRightInd w:val="0"/>
        <w:spacing w:after="0" w:line="240" w:lineRule="auto"/>
        <w:rPr>
          <w:rFonts w:ascii="Times New Roman" w:hAnsi="Times New Roman" w:cs="Times New Roman"/>
          <w:color w:val="000000"/>
          <w:sz w:val="20"/>
          <w:szCs w:val="20"/>
        </w:rPr>
      </w:pPr>
    </w:p>
    <w:p w:rsidR="009265CD" w:rsidRPr="00CD2D65" w:rsidRDefault="0032002E" w:rsidP="009265CD">
      <w:pPr>
        <w:pStyle w:val="Default"/>
        <w:rPr>
          <w:rFonts w:asciiTheme="minorHAnsi" w:hAnsiTheme="minorHAnsi"/>
          <w:i/>
          <w:sz w:val="22"/>
          <w:szCs w:val="22"/>
        </w:rPr>
      </w:pPr>
      <w:r>
        <w:rPr>
          <w:rFonts w:asciiTheme="minorHAnsi" w:hAnsiTheme="minorHAnsi"/>
          <w:sz w:val="22"/>
          <w:szCs w:val="22"/>
        </w:rPr>
        <w:t xml:space="preserve">Information om </w:t>
      </w:r>
      <w:r w:rsidR="005E4E9D">
        <w:rPr>
          <w:rFonts w:asciiTheme="minorHAnsi" w:hAnsiTheme="minorHAnsi"/>
          <w:sz w:val="22"/>
          <w:szCs w:val="22"/>
        </w:rPr>
        <w:t xml:space="preserve">delkursens </w:t>
      </w:r>
      <w:r>
        <w:rPr>
          <w:rFonts w:asciiTheme="minorHAnsi" w:hAnsiTheme="minorHAnsi"/>
          <w:sz w:val="22"/>
          <w:szCs w:val="22"/>
        </w:rPr>
        <w:t>upplägg kommer att läggas ut på</w:t>
      </w:r>
      <w:r w:rsidR="005E4E9D">
        <w:rPr>
          <w:rFonts w:asciiTheme="minorHAnsi" w:hAnsiTheme="minorHAnsi"/>
          <w:sz w:val="22"/>
          <w:szCs w:val="22"/>
        </w:rPr>
        <w:t xml:space="preserve"> CANVAS</w:t>
      </w:r>
      <w:r>
        <w:rPr>
          <w:rFonts w:asciiTheme="minorHAnsi" w:hAnsiTheme="minorHAnsi"/>
          <w:sz w:val="22"/>
          <w:szCs w:val="22"/>
        </w:rPr>
        <w:t>.</w:t>
      </w:r>
    </w:p>
    <w:p w:rsidR="009265CD" w:rsidRPr="00CD2D65" w:rsidRDefault="005E4E9D" w:rsidP="009265CD">
      <w:pPr>
        <w:pStyle w:val="Default"/>
        <w:rPr>
          <w:rFonts w:asciiTheme="minorHAnsi" w:hAnsiTheme="minorHAnsi"/>
          <w:sz w:val="22"/>
          <w:szCs w:val="22"/>
        </w:rPr>
      </w:pPr>
      <w:r>
        <w:rPr>
          <w:rFonts w:asciiTheme="minorHAnsi" w:hAnsiTheme="minorHAnsi"/>
          <w:sz w:val="22"/>
          <w:szCs w:val="22"/>
        </w:rPr>
        <w:t>Delkursen</w:t>
      </w:r>
      <w:r w:rsidR="009265CD" w:rsidRPr="00CD2D65">
        <w:rPr>
          <w:rFonts w:asciiTheme="minorHAnsi" w:hAnsiTheme="minorHAnsi"/>
          <w:sz w:val="22"/>
          <w:szCs w:val="22"/>
        </w:rPr>
        <w:t xml:space="preserve"> avslutas </w:t>
      </w:r>
      <w:r>
        <w:rPr>
          <w:rFonts w:asciiTheme="minorHAnsi" w:hAnsiTheme="minorHAnsi"/>
          <w:sz w:val="22"/>
          <w:szCs w:val="22"/>
        </w:rPr>
        <w:t xml:space="preserve">med opponeringsseminarier </w:t>
      </w:r>
      <w:r w:rsidR="0032002E">
        <w:rPr>
          <w:rFonts w:asciiTheme="minorHAnsi" w:hAnsiTheme="minorHAnsi"/>
          <w:sz w:val="22"/>
          <w:szCs w:val="22"/>
        </w:rPr>
        <w:t>i slutet av terminen</w:t>
      </w:r>
    </w:p>
    <w:p w:rsidR="009265CD" w:rsidRPr="00CD2D65" w:rsidRDefault="009265CD" w:rsidP="009265CD">
      <w:pPr>
        <w:pStyle w:val="Default"/>
        <w:rPr>
          <w:rFonts w:asciiTheme="minorHAnsi" w:hAnsiTheme="minorHAnsi"/>
          <w:sz w:val="22"/>
          <w:szCs w:val="22"/>
        </w:rPr>
      </w:pPr>
    </w:p>
    <w:p w:rsidR="009265CD" w:rsidRPr="00CD2D65" w:rsidRDefault="0032002E" w:rsidP="009265CD">
      <w:pPr>
        <w:rPr>
          <w:rFonts w:cs="Times New Roman"/>
        </w:rPr>
      </w:pPr>
      <w:r>
        <w:rPr>
          <w:rFonts w:cs="Times New Roman"/>
        </w:rPr>
        <w:t xml:space="preserve">Ni kommer att skriva </w:t>
      </w:r>
      <w:r w:rsidR="005E4E9D">
        <w:rPr>
          <w:rFonts w:cs="Times New Roman"/>
        </w:rPr>
        <w:t xml:space="preserve">utvecklade </w:t>
      </w:r>
      <w:r>
        <w:rPr>
          <w:rFonts w:cs="Times New Roman"/>
        </w:rPr>
        <w:t>uppsats-</w:t>
      </w:r>
      <w:r w:rsidR="009265CD" w:rsidRPr="00CD2D65">
        <w:rPr>
          <w:rFonts w:cs="Times New Roman"/>
        </w:rPr>
        <w:t xml:space="preserve"> PM s</w:t>
      </w:r>
      <w:r>
        <w:rPr>
          <w:rFonts w:cs="Times New Roman"/>
        </w:rPr>
        <w:t>om s</w:t>
      </w:r>
      <w:r w:rsidR="009265CD" w:rsidRPr="00CD2D65">
        <w:rPr>
          <w:rFonts w:cs="Times New Roman"/>
        </w:rPr>
        <w:t xml:space="preserve">ka innehålla argument för studien, översiktligt kunskapsläge inom problemområdet, centrala teoretiska begrepp eller teoretiska utgångspunkter, syfte, frågeställningar, metod samt tidsplan. </w:t>
      </w:r>
    </w:p>
    <w:p w:rsidR="009265CD" w:rsidRPr="00CD2D65" w:rsidRDefault="005E4E9D" w:rsidP="009265CD">
      <w:pPr>
        <w:pStyle w:val="Default"/>
        <w:rPr>
          <w:rFonts w:asciiTheme="minorHAnsi" w:hAnsiTheme="minorHAnsi"/>
          <w:sz w:val="22"/>
          <w:szCs w:val="22"/>
        </w:rPr>
      </w:pPr>
      <w:r>
        <w:rPr>
          <w:rFonts w:asciiTheme="minorHAnsi" w:hAnsiTheme="minorHAnsi"/>
          <w:sz w:val="22"/>
          <w:szCs w:val="22"/>
        </w:rPr>
        <w:t>Utgångspunkten är att ni</w:t>
      </w:r>
      <w:r w:rsidR="009265CD" w:rsidRPr="00CD2D65">
        <w:rPr>
          <w:rFonts w:asciiTheme="minorHAnsi" w:hAnsiTheme="minorHAnsi"/>
          <w:sz w:val="22"/>
          <w:szCs w:val="22"/>
        </w:rPr>
        <w:t xml:space="preserve"> skriver två och två</w:t>
      </w:r>
      <w:r w:rsidR="00D97510">
        <w:rPr>
          <w:rFonts w:asciiTheme="minorHAnsi" w:hAnsiTheme="minorHAnsi"/>
          <w:sz w:val="22"/>
          <w:szCs w:val="22"/>
        </w:rPr>
        <w:t>. Undantagsvis kan enskilt arbete också medges</w:t>
      </w:r>
      <w:r w:rsidR="009265CD" w:rsidRPr="00CD2D65">
        <w:rPr>
          <w:rFonts w:asciiTheme="minorHAnsi" w:hAnsiTheme="minorHAnsi"/>
          <w:sz w:val="22"/>
          <w:szCs w:val="22"/>
        </w:rPr>
        <w:t>. Däremot går det inte att vara tre studerande på ett arbete.</w:t>
      </w:r>
    </w:p>
    <w:p w:rsidR="009265CD" w:rsidRPr="00CD2D65" w:rsidRDefault="009265CD" w:rsidP="009265CD">
      <w:pPr>
        <w:pStyle w:val="Default"/>
        <w:rPr>
          <w:rFonts w:asciiTheme="minorHAnsi" w:hAnsiTheme="minorHAnsi"/>
          <w:sz w:val="22"/>
          <w:szCs w:val="22"/>
        </w:rPr>
      </w:pPr>
    </w:p>
    <w:p w:rsidR="009265CD" w:rsidRPr="00CD2D65" w:rsidRDefault="009265CD" w:rsidP="009265CD">
      <w:pPr>
        <w:pStyle w:val="Default"/>
        <w:rPr>
          <w:rFonts w:asciiTheme="minorHAnsi" w:hAnsiTheme="minorHAnsi"/>
          <w:sz w:val="22"/>
          <w:szCs w:val="22"/>
        </w:rPr>
      </w:pPr>
      <w:r w:rsidRPr="00CD2D65">
        <w:rPr>
          <w:rFonts w:asciiTheme="minorHAnsi" w:hAnsiTheme="minorHAnsi"/>
          <w:sz w:val="22"/>
          <w:szCs w:val="22"/>
        </w:rPr>
        <w:lastRenderedPageBreak/>
        <w:t xml:space="preserve">Arbetsbelastningen är hög under uppsatsskrivandet, och särskilt i slutfasen när helheten ska säkerställas. För att hinna bli klara för opponering kommer det att krävas att ni ger studierna den tid de kräver. </w:t>
      </w:r>
    </w:p>
    <w:p w:rsidR="009265CD" w:rsidRPr="000F7A9E" w:rsidRDefault="009265CD" w:rsidP="000F7A9E">
      <w:pPr>
        <w:pStyle w:val="Default"/>
        <w:rPr>
          <w:rFonts w:asciiTheme="minorHAnsi" w:hAnsiTheme="minorHAnsi"/>
          <w:sz w:val="22"/>
          <w:szCs w:val="22"/>
        </w:rPr>
      </w:pPr>
      <w:r w:rsidRPr="00CD2D65">
        <w:rPr>
          <w:rFonts w:asciiTheme="minorHAnsi" w:hAnsiTheme="minorHAnsi"/>
          <w:sz w:val="22"/>
          <w:szCs w:val="22"/>
        </w:rPr>
        <w:t xml:space="preserve"> </w:t>
      </w:r>
    </w:p>
    <w:p w:rsidR="00473833" w:rsidRDefault="00473833" w:rsidP="009265CD">
      <w:pPr>
        <w:autoSpaceDE w:val="0"/>
        <w:autoSpaceDN w:val="0"/>
        <w:adjustRightInd w:val="0"/>
        <w:spacing w:after="0" w:line="240" w:lineRule="auto"/>
        <w:rPr>
          <w:rFonts w:cs="Times New Roman"/>
          <w:b/>
          <w:bCs/>
          <w:color w:val="000000"/>
        </w:rPr>
      </w:pPr>
    </w:p>
    <w:p w:rsidR="009265CD" w:rsidRPr="00337627" w:rsidRDefault="009265CD" w:rsidP="009265CD">
      <w:pPr>
        <w:autoSpaceDE w:val="0"/>
        <w:autoSpaceDN w:val="0"/>
        <w:adjustRightInd w:val="0"/>
        <w:spacing w:after="0" w:line="240" w:lineRule="auto"/>
        <w:rPr>
          <w:rFonts w:cs="Times New Roman"/>
          <w:color w:val="000000"/>
        </w:rPr>
      </w:pPr>
      <w:r w:rsidRPr="00337627">
        <w:rPr>
          <w:rFonts w:cs="Times New Roman"/>
          <w:b/>
          <w:bCs/>
          <w:color w:val="000000"/>
        </w:rPr>
        <w:t xml:space="preserve">Lärandeaktiviteter </w:t>
      </w:r>
    </w:p>
    <w:p w:rsidR="009265CD" w:rsidRPr="00337627" w:rsidRDefault="009265CD" w:rsidP="009265CD">
      <w:pPr>
        <w:pStyle w:val="Default"/>
        <w:rPr>
          <w:rFonts w:asciiTheme="minorHAnsi" w:hAnsiTheme="minorHAnsi"/>
          <w:sz w:val="22"/>
          <w:szCs w:val="22"/>
        </w:rPr>
      </w:pPr>
      <w:r w:rsidRPr="00337627">
        <w:rPr>
          <w:rFonts w:asciiTheme="minorHAnsi" w:hAnsiTheme="minorHAnsi"/>
          <w:sz w:val="22"/>
          <w:szCs w:val="22"/>
        </w:rPr>
        <w:t xml:space="preserve">Handledartilldelning sker i möjligaste mån efter uppsatsämne, vald forskningsmetod och i samråd med handledare. Handledningen sker </w:t>
      </w:r>
      <w:r w:rsidR="00D328D3">
        <w:rPr>
          <w:rFonts w:asciiTheme="minorHAnsi" w:hAnsiTheme="minorHAnsi"/>
          <w:sz w:val="22"/>
          <w:szCs w:val="22"/>
        </w:rPr>
        <w:t>parvis</w:t>
      </w:r>
      <w:r w:rsidRPr="00337627">
        <w:rPr>
          <w:rFonts w:asciiTheme="minorHAnsi" w:hAnsiTheme="minorHAnsi"/>
          <w:sz w:val="22"/>
          <w:szCs w:val="22"/>
        </w:rPr>
        <w:t>.</w:t>
      </w:r>
      <w:r w:rsidR="00D328D3">
        <w:rPr>
          <w:rFonts w:asciiTheme="minorHAnsi" w:hAnsiTheme="minorHAnsi"/>
          <w:sz w:val="22"/>
          <w:szCs w:val="22"/>
        </w:rPr>
        <w:t xml:space="preserve"> Endast i undantagsfall tillåts enskilt arbete.</w:t>
      </w:r>
    </w:p>
    <w:p w:rsidR="009265CD" w:rsidRPr="00337627" w:rsidRDefault="009265CD" w:rsidP="009265CD">
      <w:pPr>
        <w:autoSpaceDE w:val="0"/>
        <w:autoSpaceDN w:val="0"/>
        <w:adjustRightInd w:val="0"/>
        <w:spacing w:after="0" w:line="240" w:lineRule="auto"/>
        <w:rPr>
          <w:rFonts w:cs="Times New Roman"/>
          <w:b/>
          <w:bCs/>
          <w:color w:val="000000"/>
        </w:rPr>
      </w:pPr>
    </w:p>
    <w:p w:rsidR="009265CD" w:rsidRPr="00337627" w:rsidRDefault="009265CD" w:rsidP="009265CD">
      <w:pPr>
        <w:autoSpaceDE w:val="0"/>
        <w:autoSpaceDN w:val="0"/>
        <w:adjustRightInd w:val="0"/>
        <w:spacing w:after="0" w:line="240" w:lineRule="auto"/>
        <w:rPr>
          <w:rFonts w:cs="Times New Roman"/>
          <w:color w:val="000000"/>
        </w:rPr>
      </w:pPr>
      <w:r w:rsidRPr="00337627">
        <w:rPr>
          <w:rFonts w:cs="Times New Roman"/>
          <w:b/>
          <w:bCs/>
          <w:color w:val="000000"/>
        </w:rPr>
        <w:t xml:space="preserve">Examinationsuppgift/er </w:t>
      </w:r>
    </w:p>
    <w:p w:rsidR="009265CD" w:rsidRPr="00337627" w:rsidRDefault="009265CD" w:rsidP="009265CD">
      <w:pPr>
        <w:autoSpaceDE w:val="0"/>
        <w:autoSpaceDN w:val="0"/>
        <w:adjustRightInd w:val="0"/>
        <w:spacing w:after="0" w:line="240" w:lineRule="auto"/>
        <w:rPr>
          <w:rFonts w:cs="Times New Roman"/>
          <w:color w:val="000000"/>
        </w:rPr>
      </w:pPr>
      <w:r w:rsidRPr="00337627">
        <w:rPr>
          <w:rFonts w:cs="Times New Roman"/>
          <w:color w:val="000000"/>
        </w:rPr>
        <w:t xml:space="preserve">Skriva, försvara samt opponera på självständigt arbete på avancerad nivå  </w:t>
      </w:r>
    </w:p>
    <w:p w:rsidR="009265CD" w:rsidRPr="00337627" w:rsidRDefault="009265CD" w:rsidP="009265CD">
      <w:pPr>
        <w:autoSpaceDE w:val="0"/>
        <w:autoSpaceDN w:val="0"/>
        <w:adjustRightInd w:val="0"/>
        <w:spacing w:after="0" w:line="240" w:lineRule="auto"/>
        <w:rPr>
          <w:rFonts w:cs="Times New Roman"/>
          <w:b/>
          <w:bCs/>
          <w:color w:val="000000"/>
        </w:rPr>
      </w:pPr>
    </w:p>
    <w:p w:rsidR="009265CD" w:rsidRPr="0032002E" w:rsidRDefault="009265CD" w:rsidP="009265CD">
      <w:pPr>
        <w:autoSpaceDE w:val="0"/>
        <w:autoSpaceDN w:val="0"/>
        <w:adjustRightInd w:val="0"/>
        <w:spacing w:after="0" w:line="240" w:lineRule="auto"/>
        <w:rPr>
          <w:rFonts w:cs="Times New Roman"/>
          <w:color w:val="365F91" w:themeColor="accent1" w:themeShade="BF"/>
          <w:sz w:val="24"/>
          <w:szCs w:val="24"/>
        </w:rPr>
      </w:pPr>
      <w:r w:rsidRPr="0032002E">
        <w:rPr>
          <w:rFonts w:cs="Times New Roman"/>
          <w:b/>
          <w:bCs/>
          <w:color w:val="365F91" w:themeColor="accent1" w:themeShade="BF"/>
          <w:sz w:val="24"/>
          <w:szCs w:val="24"/>
        </w:rPr>
        <w:t xml:space="preserve">Betygskriterier </w:t>
      </w:r>
    </w:p>
    <w:p w:rsidR="009265CD" w:rsidRPr="00337627" w:rsidRDefault="009265CD" w:rsidP="009265CD">
      <w:pPr>
        <w:autoSpaceDE w:val="0"/>
        <w:autoSpaceDN w:val="0"/>
        <w:adjustRightInd w:val="0"/>
        <w:spacing w:after="0" w:line="240" w:lineRule="auto"/>
        <w:rPr>
          <w:rFonts w:cs="Times New Roman"/>
          <w:color w:val="000000"/>
        </w:rPr>
      </w:pPr>
      <w:r w:rsidRPr="0032002E">
        <w:rPr>
          <w:rFonts w:cs="Times New Roman"/>
          <w:color w:val="000000"/>
        </w:rPr>
        <w:t xml:space="preserve">Se </w:t>
      </w:r>
      <w:r w:rsidR="00D328D3">
        <w:rPr>
          <w:rFonts w:cs="Times New Roman"/>
          <w:color w:val="000000"/>
        </w:rPr>
        <w:t>Uppsatsguide för självständigt arebete</w:t>
      </w:r>
      <w:r w:rsidR="0032002E">
        <w:rPr>
          <w:rFonts w:cs="Times New Roman"/>
          <w:color w:val="000000"/>
        </w:rPr>
        <w:t>.</w:t>
      </w:r>
      <w:r w:rsidRPr="00337627">
        <w:rPr>
          <w:rFonts w:cs="Times New Roman"/>
          <w:color w:val="000000"/>
        </w:rPr>
        <w:t xml:space="preserve"> </w:t>
      </w:r>
    </w:p>
    <w:p w:rsidR="009265CD" w:rsidRPr="00337627" w:rsidRDefault="009265CD" w:rsidP="009265CD">
      <w:pPr>
        <w:autoSpaceDE w:val="0"/>
        <w:autoSpaceDN w:val="0"/>
        <w:adjustRightInd w:val="0"/>
        <w:spacing w:after="0" w:line="240" w:lineRule="auto"/>
        <w:rPr>
          <w:rFonts w:cs="Times New Roman"/>
          <w:color w:val="000000"/>
        </w:rPr>
      </w:pPr>
    </w:p>
    <w:p w:rsidR="009265CD" w:rsidRPr="00337627" w:rsidRDefault="009265CD" w:rsidP="009265CD">
      <w:pPr>
        <w:autoSpaceDE w:val="0"/>
        <w:autoSpaceDN w:val="0"/>
        <w:adjustRightInd w:val="0"/>
        <w:spacing w:after="0" w:line="240" w:lineRule="auto"/>
        <w:rPr>
          <w:rFonts w:cs="Times New Roman"/>
          <w:color w:val="000000"/>
        </w:rPr>
      </w:pPr>
      <w:r w:rsidRPr="00337627">
        <w:rPr>
          <w:rFonts w:cs="Times New Roman"/>
          <w:b/>
          <w:bCs/>
          <w:color w:val="000000"/>
        </w:rPr>
        <w:t xml:space="preserve">Övrigt </w:t>
      </w:r>
    </w:p>
    <w:p w:rsidR="00337627" w:rsidRPr="00337627" w:rsidRDefault="009265CD" w:rsidP="00337627">
      <w:pPr>
        <w:pStyle w:val="Default"/>
        <w:rPr>
          <w:rFonts w:asciiTheme="minorHAnsi" w:hAnsiTheme="minorHAnsi"/>
          <w:sz w:val="22"/>
          <w:szCs w:val="22"/>
        </w:rPr>
      </w:pPr>
      <w:r w:rsidRPr="00337627">
        <w:rPr>
          <w:rFonts w:asciiTheme="minorHAnsi" w:hAnsiTheme="minorHAnsi"/>
          <w:sz w:val="22"/>
          <w:szCs w:val="22"/>
        </w:rPr>
        <w:t xml:space="preserve">Du förväntas delta i den undervisning som ges och självständigt, efter tilldelning av handledare, söka kontakt för handledning. Varje handledningstillfälle brukar vara runt en timme och kräver att överenskommen text sänds till handledaren i förväg. Handledare och student bestämmer tillsammans hur många dagar innan handledning som texten ska sändas. Antalet handledningstillfällen, där man möts rent fysiskt, är beroende av karaktär på arbetet. Vissa frågor/kommentarer går att tas per mejl eller telefon. </w:t>
      </w:r>
      <w:r w:rsidR="00337627" w:rsidRPr="00337627">
        <w:rPr>
          <w:rFonts w:asciiTheme="minorHAnsi" w:hAnsiTheme="minorHAnsi"/>
          <w:sz w:val="22"/>
          <w:szCs w:val="22"/>
        </w:rPr>
        <w:t>Handledningstider bestäms av de studerande och handledaren tillsammans.</w:t>
      </w:r>
      <w:r w:rsidR="00222E33">
        <w:rPr>
          <w:rFonts w:asciiTheme="minorHAnsi" w:hAnsiTheme="minorHAnsi"/>
          <w:sz w:val="22"/>
          <w:szCs w:val="22"/>
        </w:rPr>
        <w:t xml:space="preserve"> Examinator är Suzanne Lundvall samt ytterligare en utsedd examinator.</w:t>
      </w:r>
    </w:p>
    <w:p w:rsidR="00337627" w:rsidRPr="00337627" w:rsidRDefault="00337627" w:rsidP="009265CD">
      <w:pPr>
        <w:autoSpaceDE w:val="0"/>
        <w:autoSpaceDN w:val="0"/>
        <w:adjustRightInd w:val="0"/>
        <w:spacing w:after="0" w:line="240" w:lineRule="auto"/>
        <w:rPr>
          <w:rFonts w:cs="Times New Roman"/>
          <w:color w:val="000000"/>
        </w:rPr>
      </w:pPr>
    </w:p>
    <w:p w:rsidR="009265CD" w:rsidRPr="00337627" w:rsidRDefault="009265CD" w:rsidP="009265CD">
      <w:pPr>
        <w:autoSpaceDE w:val="0"/>
        <w:autoSpaceDN w:val="0"/>
        <w:adjustRightInd w:val="0"/>
        <w:spacing w:after="0" w:line="240" w:lineRule="auto"/>
        <w:rPr>
          <w:rFonts w:cs="Times New Roman"/>
          <w:color w:val="000000"/>
        </w:rPr>
      </w:pPr>
      <w:r w:rsidRPr="00337627">
        <w:rPr>
          <w:rFonts w:cs="Times New Roman"/>
          <w:color w:val="000000"/>
        </w:rPr>
        <w:t xml:space="preserve">Litteratur av relevans för det egna examensarbetet väljs i samråd med momentansvarig och ska framgå av examensarbetets litteraturlista. </w:t>
      </w:r>
    </w:p>
    <w:p w:rsidR="00337627" w:rsidRPr="00337627" w:rsidRDefault="00337627" w:rsidP="009265CD">
      <w:pPr>
        <w:autoSpaceDE w:val="0"/>
        <w:autoSpaceDN w:val="0"/>
        <w:adjustRightInd w:val="0"/>
        <w:spacing w:after="0" w:line="240" w:lineRule="auto"/>
        <w:rPr>
          <w:rFonts w:cs="Times New Roman"/>
          <w:color w:val="000000"/>
        </w:rPr>
      </w:pPr>
    </w:p>
    <w:p w:rsidR="009265CD" w:rsidRPr="00337627" w:rsidRDefault="009265CD" w:rsidP="009265CD">
      <w:pPr>
        <w:autoSpaceDE w:val="0"/>
        <w:autoSpaceDN w:val="0"/>
        <w:adjustRightInd w:val="0"/>
        <w:spacing w:after="0" w:line="240" w:lineRule="auto"/>
        <w:rPr>
          <w:rFonts w:cs="Times New Roman"/>
          <w:color w:val="000000"/>
        </w:rPr>
      </w:pPr>
      <w:r w:rsidRPr="00337627">
        <w:rPr>
          <w:rFonts w:cs="Times New Roman"/>
          <w:color w:val="000000"/>
        </w:rPr>
        <w:t xml:space="preserve">Forskningsetiska länkar återfinns nedan. Forskningsetiska frågor kommer att tas upp under introduktionen på kursen och löpande diskuteras tillsammans med handledarna. </w:t>
      </w:r>
    </w:p>
    <w:p w:rsidR="009265CD" w:rsidRPr="00337627" w:rsidRDefault="009265CD" w:rsidP="009265CD">
      <w:pPr>
        <w:autoSpaceDE w:val="0"/>
        <w:autoSpaceDN w:val="0"/>
        <w:adjustRightInd w:val="0"/>
        <w:spacing w:after="0" w:line="240" w:lineRule="auto"/>
        <w:rPr>
          <w:rFonts w:cs="Times New Roman"/>
          <w:color w:val="000000"/>
        </w:rPr>
      </w:pPr>
      <w:r w:rsidRPr="00337627">
        <w:rPr>
          <w:rFonts w:cs="Times New Roman"/>
          <w:color w:val="000000"/>
        </w:rPr>
        <w:t xml:space="preserve">www.epn.se </w:t>
      </w:r>
    </w:p>
    <w:p w:rsidR="009265CD" w:rsidRPr="00337627" w:rsidRDefault="009265CD" w:rsidP="009265CD">
      <w:pPr>
        <w:autoSpaceDE w:val="0"/>
        <w:autoSpaceDN w:val="0"/>
        <w:adjustRightInd w:val="0"/>
        <w:spacing w:after="0" w:line="240" w:lineRule="auto"/>
        <w:rPr>
          <w:rFonts w:cs="Times New Roman"/>
          <w:color w:val="000000"/>
        </w:rPr>
      </w:pPr>
      <w:r w:rsidRPr="00337627">
        <w:rPr>
          <w:rFonts w:cs="Times New Roman"/>
          <w:color w:val="000000"/>
        </w:rPr>
        <w:t xml:space="preserve">www.codex.vr.se/ </w:t>
      </w:r>
    </w:p>
    <w:p w:rsidR="009265CD" w:rsidRPr="00337627" w:rsidRDefault="009265CD" w:rsidP="009265CD">
      <w:pPr>
        <w:rPr>
          <w:rFonts w:cs="Times New Roman"/>
          <w:color w:val="000000"/>
        </w:rPr>
      </w:pPr>
      <w:r w:rsidRPr="00337627">
        <w:rPr>
          <w:rFonts w:cs="Times New Roman"/>
          <w:color w:val="000000"/>
        </w:rPr>
        <w:t xml:space="preserve">VR Rapport 1: 2011 </w:t>
      </w:r>
      <w:r w:rsidRPr="00337627">
        <w:rPr>
          <w:rFonts w:cs="Times New Roman"/>
          <w:i/>
          <w:iCs/>
          <w:color w:val="000000"/>
        </w:rPr>
        <w:t xml:space="preserve">God forskningssed </w:t>
      </w:r>
      <w:r w:rsidRPr="00337627">
        <w:rPr>
          <w:rFonts w:cs="Times New Roman"/>
          <w:color w:val="000000"/>
        </w:rPr>
        <w:t xml:space="preserve">nås via </w:t>
      </w:r>
      <w:hyperlink r:id="rId7" w:history="1">
        <w:r w:rsidRPr="00337627">
          <w:rPr>
            <w:rStyle w:val="Hyperlnk"/>
            <w:rFonts w:cs="Times New Roman"/>
          </w:rPr>
          <w:t>www.codex.vr.se</w:t>
        </w:r>
      </w:hyperlink>
    </w:p>
    <w:p w:rsidR="009265CD" w:rsidRPr="00337627" w:rsidRDefault="009265CD" w:rsidP="009265CD">
      <w:pPr>
        <w:rPr>
          <w:rFonts w:cs="Times New Roman"/>
          <w:color w:val="000000"/>
        </w:rPr>
      </w:pPr>
    </w:p>
    <w:p w:rsidR="00E95706" w:rsidRPr="00337627" w:rsidRDefault="00E95706" w:rsidP="00E95706">
      <w:pPr>
        <w:pStyle w:val="Default"/>
        <w:rPr>
          <w:rFonts w:asciiTheme="minorHAnsi" w:hAnsiTheme="minorHAnsi"/>
          <w:sz w:val="22"/>
          <w:szCs w:val="22"/>
        </w:rPr>
      </w:pPr>
    </w:p>
    <w:p w:rsidR="00E95706" w:rsidRPr="00337627" w:rsidRDefault="00E95706" w:rsidP="000D3114">
      <w:pPr>
        <w:jc w:val="both"/>
      </w:pPr>
    </w:p>
    <w:sectPr w:rsidR="00E95706" w:rsidRPr="00337627" w:rsidSect="00EA1F6F">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4987" w:rsidRDefault="00654987" w:rsidP="00BB23AA">
      <w:pPr>
        <w:spacing w:after="0" w:line="240" w:lineRule="auto"/>
      </w:pPr>
      <w:r>
        <w:separator/>
      </w:r>
    </w:p>
  </w:endnote>
  <w:endnote w:type="continuationSeparator" w:id="0">
    <w:p w:rsidR="00654987" w:rsidRDefault="00654987" w:rsidP="00BB23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353860"/>
      <w:docPartObj>
        <w:docPartGallery w:val="Page Numbers (Bottom of Page)"/>
        <w:docPartUnique/>
      </w:docPartObj>
    </w:sdtPr>
    <w:sdtEndPr/>
    <w:sdtContent>
      <w:p w:rsidR="005E4E9D" w:rsidRDefault="00CB6BFF">
        <w:pPr>
          <w:pStyle w:val="Sidfot"/>
          <w:jc w:val="right"/>
        </w:pPr>
        <w:r>
          <w:fldChar w:fldCharType="begin"/>
        </w:r>
        <w:r>
          <w:instrText xml:space="preserve"> PAGE   \* MERGEFORMAT </w:instrText>
        </w:r>
        <w:r>
          <w:fldChar w:fldCharType="separate"/>
        </w:r>
        <w:r w:rsidR="00FA5A4D">
          <w:rPr>
            <w:noProof/>
          </w:rPr>
          <w:t>7</w:t>
        </w:r>
        <w:r>
          <w:rPr>
            <w:noProof/>
          </w:rPr>
          <w:fldChar w:fldCharType="end"/>
        </w:r>
      </w:p>
    </w:sdtContent>
  </w:sdt>
  <w:p w:rsidR="005E4E9D" w:rsidRDefault="005E4E9D">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4987" w:rsidRDefault="00654987" w:rsidP="00BB23AA">
      <w:pPr>
        <w:spacing w:after="0" w:line="240" w:lineRule="auto"/>
      </w:pPr>
      <w:r>
        <w:separator/>
      </w:r>
    </w:p>
  </w:footnote>
  <w:footnote w:type="continuationSeparator" w:id="0">
    <w:p w:rsidR="00654987" w:rsidRDefault="00654987" w:rsidP="00BB23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4E9D" w:rsidRDefault="005E4E9D">
    <w:pPr>
      <w:pStyle w:val="Sidhuvud"/>
    </w:pPr>
    <w:r>
      <w:tab/>
    </w:r>
    <w:r>
      <w:tab/>
      <w:t>Ht 2018</w:t>
    </w:r>
  </w:p>
  <w:p w:rsidR="005E4E9D" w:rsidRDefault="005E4E9D">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F6513C"/>
    <w:multiLevelType w:val="hybridMultilevel"/>
    <w:tmpl w:val="8558100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18035DE4"/>
    <w:multiLevelType w:val="hybridMultilevel"/>
    <w:tmpl w:val="69D4449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257A6EEC"/>
    <w:multiLevelType w:val="hybridMultilevel"/>
    <w:tmpl w:val="A086E73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nsid w:val="25F86032"/>
    <w:multiLevelType w:val="hybridMultilevel"/>
    <w:tmpl w:val="5DDA126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2724442A"/>
    <w:multiLevelType w:val="hybridMultilevel"/>
    <w:tmpl w:val="7F1A7AA2"/>
    <w:lvl w:ilvl="0" w:tplc="041D0001">
      <w:start w:val="1"/>
      <w:numFmt w:val="bullet"/>
      <w:lvlText w:val=""/>
      <w:lvlJc w:val="left"/>
      <w:pPr>
        <w:ind w:left="928" w:hanging="360"/>
      </w:pPr>
      <w:rPr>
        <w:rFonts w:ascii="Symbol" w:hAnsi="Symbol" w:hint="default"/>
      </w:rPr>
    </w:lvl>
    <w:lvl w:ilvl="1" w:tplc="041D0003" w:tentative="1">
      <w:start w:val="1"/>
      <w:numFmt w:val="bullet"/>
      <w:lvlText w:val="o"/>
      <w:lvlJc w:val="left"/>
      <w:pPr>
        <w:ind w:left="1648" w:hanging="360"/>
      </w:pPr>
      <w:rPr>
        <w:rFonts w:ascii="Courier New" w:hAnsi="Courier New" w:cs="Courier New" w:hint="default"/>
      </w:rPr>
    </w:lvl>
    <w:lvl w:ilvl="2" w:tplc="041D0005" w:tentative="1">
      <w:start w:val="1"/>
      <w:numFmt w:val="bullet"/>
      <w:lvlText w:val=""/>
      <w:lvlJc w:val="left"/>
      <w:pPr>
        <w:ind w:left="2368" w:hanging="360"/>
      </w:pPr>
      <w:rPr>
        <w:rFonts w:ascii="Wingdings" w:hAnsi="Wingdings" w:hint="default"/>
      </w:rPr>
    </w:lvl>
    <w:lvl w:ilvl="3" w:tplc="041D0001" w:tentative="1">
      <w:start w:val="1"/>
      <w:numFmt w:val="bullet"/>
      <w:lvlText w:val=""/>
      <w:lvlJc w:val="left"/>
      <w:pPr>
        <w:ind w:left="3088" w:hanging="360"/>
      </w:pPr>
      <w:rPr>
        <w:rFonts w:ascii="Symbol" w:hAnsi="Symbol" w:hint="default"/>
      </w:rPr>
    </w:lvl>
    <w:lvl w:ilvl="4" w:tplc="041D0003" w:tentative="1">
      <w:start w:val="1"/>
      <w:numFmt w:val="bullet"/>
      <w:lvlText w:val="o"/>
      <w:lvlJc w:val="left"/>
      <w:pPr>
        <w:ind w:left="3808" w:hanging="360"/>
      </w:pPr>
      <w:rPr>
        <w:rFonts w:ascii="Courier New" w:hAnsi="Courier New" w:cs="Courier New" w:hint="default"/>
      </w:rPr>
    </w:lvl>
    <w:lvl w:ilvl="5" w:tplc="041D0005" w:tentative="1">
      <w:start w:val="1"/>
      <w:numFmt w:val="bullet"/>
      <w:lvlText w:val=""/>
      <w:lvlJc w:val="left"/>
      <w:pPr>
        <w:ind w:left="4528" w:hanging="360"/>
      </w:pPr>
      <w:rPr>
        <w:rFonts w:ascii="Wingdings" w:hAnsi="Wingdings" w:hint="default"/>
      </w:rPr>
    </w:lvl>
    <w:lvl w:ilvl="6" w:tplc="041D0001" w:tentative="1">
      <w:start w:val="1"/>
      <w:numFmt w:val="bullet"/>
      <w:lvlText w:val=""/>
      <w:lvlJc w:val="left"/>
      <w:pPr>
        <w:ind w:left="5248" w:hanging="360"/>
      </w:pPr>
      <w:rPr>
        <w:rFonts w:ascii="Symbol" w:hAnsi="Symbol" w:hint="default"/>
      </w:rPr>
    </w:lvl>
    <w:lvl w:ilvl="7" w:tplc="041D0003" w:tentative="1">
      <w:start w:val="1"/>
      <w:numFmt w:val="bullet"/>
      <w:lvlText w:val="o"/>
      <w:lvlJc w:val="left"/>
      <w:pPr>
        <w:ind w:left="5968" w:hanging="360"/>
      </w:pPr>
      <w:rPr>
        <w:rFonts w:ascii="Courier New" w:hAnsi="Courier New" w:cs="Courier New" w:hint="default"/>
      </w:rPr>
    </w:lvl>
    <w:lvl w:ilvl="8" w:tplc="041D0005" w:tentative="1">
      <w:start w:val="1"/>
      <w:numFmt w:val="bullet"/>
      <w:lvlText w:val=""/>
      <w:lvlJc w:val="left"/>
      <w:pPr>
        <w:ind w:left="6688" w:hanging="360"/>
      </w:pPr>
      <w:rPr>
        <w:rFonts w:ascii="Wingdings" w:hAnsi="Wingdings" w:hint="default"/>
      </w:rPr>
    </w:lvl>
  </w:abstractNum>
  <w:abstractNum w:abstractNumId="5">
    <w:nsid w:val="2E3A2D9C"/>
    <w:multiLevelType w:val="hybridMultilevel"/>
    <w:tmpl w:val="D39CA03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2F604435"/>
    <w:multiLevelType w:val="hybridMultilevel"/>
    <w:tmpl w:val="4FCE117C"/>
    <w:lvl w:ilvl="0" w:tplc="08804F44">
      <w:numFmt w:val="bullet"/>
      <w:lvlText w:val="-"/>
      <w:lvlJc w:val="left"/>
      <w:pPr>
        <w:ind w:left="720" w:hanging="360"/>
      </w:pPr>
      <w:rPr>
        <w:rFonts w:ascii="Calibri" w:eastAsiaTheme="minorHAnsi" w:hAnsi="Calibri" w:cstheme="minorBidi" w:hint="default"/>
        <w:b w:val="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386E05E5"/>
    <w:multiLevelType w:val="hybridMultilevel"/>
    <w:tmpl w:val="8B74455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3B602198"/>
    <w:multiLevelType w:val="hybridMultilevel"/>
    <w:tmpl w:val="ECBA3164"/>
    <w:lvl w:ilvl="0" w:tplc="244E4C00">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4513355B"/>
    <w:multiLevelType w:val="hybridMultilevel"/>
    <w:tmpl w:val="CF102D76"/>
    <w:lvl w:ilvl="0" w:tplc="89A03B76">
      <w:start w:val="1"/>
      <w:numFmt w:val="bullet"/>
      <w:lvlText w:val="•"/>
      <w:lvlJc w:val="left"/>
      <w:pPr>
        <w:tabs>
          <w:tab w:val="num" w:pos="720"/>
        </w:tabs>
        <w:ind w:left="720" w:hanging="360"/>
      </w:pPr>
      <w:rPr>
        <w:rFonts w:ascii="Arial" w:hAnsi="Arial" w:hint="default"/>
      </w:rPr>
    </w:lvl>
    <w:lvl w:ilvl="1" w:tplc="A9D49862" w:tentative="1">
      <w:start w:val="1"/>
      <w:numFmt w:val="bullet"/>
      <w:lvlText w:val="•"/>
      <w:lvlJc w:val="left"/>
      <w:pPr>
        <w:tabs>
          <w:tab w:val="num" w:pos="1440"/>
        </w:tabs>
        <w:ind w:left="1440" w:hanging="360"/>
      </w:pPr>
      <w:rPr>
        <w:rFonts w:ascii="Arial" w:hAnsi="Arial" w:hint="default"/>
      </w:rPr>
    </w:lvl>
    <w:lvl w:ilvl="2" w:tplc="6CFEB8E8" w:tentative="1">
      <w:start w:val="1"/>
      <w:numFmt w:val="bullet"/>
      <w:lvlText w:val="•"/>
      <w:lvlJc w:val="left"/>
      <w:pPr>
        <w:tabs>
          <w:tab w:val="num" w:pos="2160"/>
        </w:tabs>
        <w:ind w:left="2160" w:hanging="360"/>
      </w:pPr>
      <w:rPr>
        <w:rFonts w:ascii="Arial" w:hAnsi="Arial" w:hint="default"/>
      </w:rPr>
    </w:lvl>
    <w:lvl w:ilvl="3" w:tplc="3C9A64C2" w:tentative="1">
      <w:start w:val="1"/>
      <w:numFmt w:val="bullet"/>
      <w:lvlText w:val="•"/>
      <w:lvlJc w:val="left"/>
      <w:pPr>
        <w:tabs>
          <w:tab w:val="num" w:pos="2880"/>
        </w:tabs>
        <w:ind w:left="2880" w:hanging="360"/>
      </w:pPr>
      <w:rPr>
        <w:rFonts w:ascii="Arial" w:hAnsi="Arial" w:hint="default"/>
      </w:rPr>
    </w:lvl>
    <w:lvl w:ilvl="4" w:tplc="EFCC01DA" w:tentative="1">
      <w:start w:val="1"/>
      <w:numFmt w:val="bullet"/>
      <w:lvlText w:val="•"/>
      <w:lvlJc w:val="left"/>
      <w:pPr>
        <w:tabs>
          <w:tab w:val="num" w:pos="3600"/>
        </w:tabs>
        <w:ind w:left="3600" w:hanging="360"/>
      </w:pPr>
      <w:rPr>
        <w:rFonts w:ascii="Arial" w:hAnsi="Arial" w:hint="default"/>
      </w:rPr>
    </w:lvl>
    <w:lvl w:ilvl="5" w:tplc="6E60E796" w:tentative="1">
      <w:start w:val="1"/>
      <w:numFmt w:val="bullet"/>
      <w:lvlText w:val="•"/>
      <w:lvlJc w:val="left"/>
      <w:pPr>
        <w:tabs>
          <w:tab w:val="num" w:pos="4320"/>
        </w:tabs>
        <w:ind w:left="4320" w:hanging="360"/>
      </w:pPr>
      <w:rPr>
        <w:rFonts w:ascii="Arial" w:hAnsi="Arial" w:hint="default"/>
      </w:rPr>
    </w:lvl>
    <w:lvl w:ilvl="6" w:tplc="EF8A230C" w:tentative="1">
      <w:start w:val="1"/>
      <w:numFmt w:val="bullet"/>
      <w:lvlText w:val="•"/>
      <w:lvlJc w:val="left"/>
      <w:pPr>
        <w:tabs>
          <w:tab w:val="num" w:pos="5040"/>
        </w:tabs>
        <w:ind w:left="5040" w:hanging="360"/>
      </w:pPr>
      <w:rPr>
        <w:rFonts w:ascii="Arial" w:hAnsi="Arial" w:hint="default"/>
      </w:rPr>
    </w:lvl>
    <w:lvl w:ilvl="7" w:tplc="CC160E00" w:tentative="1">
      <w:start w:val="1"/>
      <w:numFmt w:val="bullet"/>
      <w:lvlText w:val="•"/>
      <w:lvlJc w:val="left"/>
      <w:pPr>
        <w:tabs>
          <w:tab w:val="num" w:pos="5760"/>
        </w:tabs>
        <w:ind w:left="5760" w:hanging="360"/>
      </w:pPr>
      <w:rPr>
        <w:rFonts w:ascii="Arial" w:hAnsi="Arial" w:hint="default"/>
      </w:rPr>
    </w:lvl>
    <w:lvl w:ilvl="8" w:tplc="8B34D916" w:tentative="1">
      <w:start w:val="1"/>
      <w:numFmt w:val="bullet"/>
      <w:lvlText w:val="•"/>
      <w:lvlJc w:val="left"/>
      <w:pPr>
        <w:tabs>
          <w:tab w:val="num" w:pos="6480"/>
        </w:tabs>
        <w:ind w:left="6480" w:hanging="360"/>
      </w:pPr>
      <w:rPr>
        <w:rFonts w:ascii="Arial" w:hAnsi="Arial" w:hint="default"/>
      </w:rPr>
    </w:lvl>
  </w:abstractNum>
  <w:abstractNum w:abstractNumId="10">
    <w:nsid w:val="5FC72448"/>
    <w:multiLevelType w:val="hybridMultilevel"/>
    <w:tmpl w:val="FB4E8C2E"/>
    <w:lvl w:ilvl="0" w:tplc="D682BDFC">
      <w:numFmt w:val="bullet"/>
      <w:lvlText w:val="-"/>
      <w:lvlJc w:val="left"/>
      <w:pPr>
        <w:ind w:left="720" w:hanging="360"/>
      </w:pPr>
      <w:rPr>
        <w:rFonts w:ascii="Calibri" w:eastAsiaTheme="minorHAnsi" w:hAnsi="Calibri" w:cstheme="minorBidi" w:hint="default"/>
        <w:b w:val="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66022655"/>
    <w:multiLevelType w:val="hybridMultilevel"/>
    <w:tmpl w:val="15AA97AE"/>
    <w:lvl w:ilvl="0" w:tplc="288AA2C6">
      <w:numFmt w:val="bullet"/>
      <w:lvlText w:val="-"/>
      <w:lvlJc w:val="left"/>
      <w:pPr>
        <w:ind w:left="720" w:hanging="360"/>
      </w:pPr>
      <w:rPr>
        <w:rFonts w:ascii="Times New Roman" w:eastAsiaTheme="minorHAnsi" w:hAnsi="Times New Roman" w:cs="Times New Roman" w:hint="default"/>
        <w:sz w:val="2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7C0E7F7D"/>
    <w:multiLevelType w:val="hybridMultilevel"/>
    <w:tmpl w:val="471C8BB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7"/>
  </w:num>
  <w:num w:numId="3">
    <w:abstractNumId w:val="5"/>
  </w:num>
  <w:num w:numId="4">
    <w:abstractNumId w:val="4"/>
  </w:num>
  <w:num w:numId="5">
    <w:abstractNumId w:val="3"/>
  </w:num>
  <w:num w:numId="6">
    <w:abstractNumId w:val="0"/>
  </w:num>
  <w:num w:numId="7">
    <w:abstractNumId w:val="6"/>
  </w:num>
  <w:num w:numId="8">
    <w:abstractNumId w:val="8"/>
  </w:num>
  <w:num w:numId="9">
    <w:abstractNumId w:val="1"/>
  </w:num>
  <w:num w:numId="10">
    <w:abstractNumId w:val="12"/>
  </w:num>
  <w:num w:numId="11">
    <w:abstractNumId w:val="11"/>
  </w:num>
  <w:num w:numId="12">
    <w:abstractNumId w:val="1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1"/>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114"/>
    <w:rsid w:val="00003AC5"/>
    <w:rsid w:val="000066D0"/>
    <w:rsid w:val="00025E48"/>
    <w:rsid w:val="00044B9F"/>
    <w:rsid w:val="00050908"/>
    <w:rsid w:val="00070216"/>
    <w:rsid w:val="00076036"/>
    <w:rsid w:val="000B6D08"/>
    <w:rsid w:val="000D3114"/>
    <w:rsid w:val="000E1221"/>
    <w:rsid w:val="000E2BA0"/>
    <w:rsid w:val="000F7A9E"/>
    <w:rsid w:val="001167A4"/>
    <w:rsid w:val="001314CA"/>
    <w:rsid w:val="00132064"/>
    <w:rsid w:val="001676B5"/>
    <w:rsid w:val="001705EA"/>
    <w:rsid w:val="001B4A39"/>
    <w:rsid w:val="00222E33"/>
    <w:rsid w:val="00251A39"/>
    <w:rsid w:val="002635FD"/>
    <w:rsid w:val="0027209F"/>
    <w:rsid w:val="00294055"/>
    <w:rsid w:val="002D37E2"/>
    <w:rsid w:val="002E5169"/>
    <w:rsid w:val="002E6A8D"/>
    <w:rsid w:val="002F4537"/>
    <w:rsid w:val="0032002E"/>
    <w:rsid w:val="00337627"/>
    <w:rsid w:val="0034017B"/>
    <w:rsid w:val="0038797F"/>
    <w:rsid w:val="003D34F2"/>
    <w:rsid w:val="003F60E2"/>
    <w:rsid w:val="004129C9"/>
    <w:rsid w:val="004252B3"/>
    <w:rsid w:val="00473833"/>
    <w:rsid w:val="00476FBC"/>
    <w:rsid w:val="0047773F"/>
    <w:rsid w:val="004818B6"/>
    <w:rsid w:val="004B2C3B"/>
    <w:rsid w:val="004D1945"/>
    <w:rsid w:val="00557244"/>
    <w:rsid w:val="005862CE"/>
    <w:rsid w:val="005E4E9D"/>
    <w:rsid w:val="006212EB"/>
    <w:rsid w:val="00654987"/>
    <w:rsid w:val="006A7213"/>
    <w:rsid w:val="006B29A7"/>
    <w:rsid w:val="007123FB"/>
    <w:rsid w:val="007550D6"/>
    <w:rsid w:val="00756BB9"/>
    <w:rsid w:val="00760EF9"/>
    <w:rsid w:val="00767559"/>
    <w:rsid w:val="00786FA2"/>
    <w:rsid w:val="007B5C41"/>
    <w:rsid w:val="008004AB"/>
    <w:rsid w:val="0082253C"/>
    <w:rsid w:val="00835203"/>
    <w:rsid w:val="008479EC"/>
    <w:rsid w:val="008678AB"/>
    <w:rsid w:val="00874C7C"/>
    <w:rsid w:val="008958CD"/>
    <w:rsid w:val="008D01C8"/>
    <w:rsid w:val="00900299"/>
    <w:rsid w:val="00912EBF"/>
    <w:rsid w:val="009265CD"/>
    <w:rsid w:val="0097328A"/>
    <w:rsid w:val="009974DC"/>
    <w:rsid w:val="009A57D5"/>
    <w:rsid w:val="009C5989"/>
    <w:rsid w:val="009E5960"/>
    <w:rsid w:val="00A14C51"/>
    <w:rsid w:val="00A21BBA"/>
    <w:rsid w:val="00AA58A5"/>
    <w:rsid w:val="00B10EA3"/>
    <w:rsid w:val="00B32AA6"/>
    <w:rsid w:val="00B82CDC"/>
    <w:rsid w:val="00B85C28"/>
    <w:rsid w:val="00B87FD0"/>
    <w:rsid w:val="00B94919"/>
    <w:rsid w:val="00BB23AA"/>
    <w:rsid w:val="00BD5990"/>
    <w:rsid w:val="00C4408B"/>
    <w:rsid w:val="00C769DB"/>
    <w:rsid w:val="00CB6BFF"/>
    <w:rsid w:val="00CC2516"/>
    <w:rsid w:val="00CD2D65"/>
    <w:rsid w:val="00CE23C4"/>
    <w:rsid w:val="00CE7207"/>
    <w:rsid w:val="00CF111A"/>
    <w:rsid w:val="00D005CD"/>
    <w:rsid w:val="00D127E6"/>
    <w:rsid w:val="00D328D3"/>
    <w:rsid w:val="00D46E17"/>
    <w:rsid w:val="00D76D59"/>
    <w:rsid w:val="00D97510"/>
    <w:rsid w:val="00DB117E"/>
    <w:rsid w:val="00DD6A95"/>
    <w:rsid w:val="00DF508E"/>
    <w:rsid w:val="00E02011"/>
    <w:rsid w:val="00E16263"/>
    <w:rsid w:val="00E25757"/>
    <w:rsid w:val="00E535FD"/>
    <w:rsid w:val="00E95706"/>
    <w:rsid w:val="00EA1F6F"/>
    <w:rsid w:val="00EB03A0"/>
    <w:rsid w:val="00EB2FF0"/>
    <w:rsid w:val="00EF7A09"/>
    <w:rsid w:val="00F15421"/>
    <w:rsid w:val="00F45B9F"/>
    <w:rsid w:val="00F47B93"/>
    <w:rsid w:val="00F546A0"/>
    <w:rsid w:val="00F56782"/>
    <w:rsid w:val="00F618E3"/>
    <w:rsid w:val="00F75DC4"/>
    <w:rsid w:val="00F8606E"/>
    <w:rsid w:val="00FA3E8A"/>
    <w:rsid w:val="00FA5A4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97A997-1B64-4133-8FA0-8DF41E316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1F6F"/>
  </w:style>
  <w:style w:type="paragraph" w:styleId="Rubrik1">
    <w:name w:val="heading 1"/>
    <w:basedOn w:val="Normal"/>
    <w:next w:val="Normal"/>
    <w:link w:val="Rubrik1Char"/>
    <w:uiPriority w:val="9"/>
    <w:qFormat/>
    <w:rsid w:val="000D31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0D311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unhideWhenUsed/>
    <w:qFormat/>
    <w:rsid w:val="00BB23AA"/>
    <w:pPr>
      <w:keepNext/>
      <w:keepLines/>
      <w:spacing w:before="200" w:after="0" w:line="259" w:lineRule="auto"/>
      <w:outlineLvl w:val="2"/>
    </w:pPr>
    <w:rPr>
      <w:rFonts w:asciiTheme="majorHAnsi" w:eastAsiaTheme="majorEastAsia" w:hAnsiTheme="majorHAnsi" w:cstheme="majorBidi"/>
      <w:b/>
      <w:b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0D3114"/>
    <w:rPr>
      <w:rFonts w:asciiTheme="majorHAnsi" w:eastAsiaTheme="majorEastAsia" w:hAnsiTheme="majorHAnsi" w:cstheme="majorBidi"/>
      <w:b/>
      <w:bCs/>
      <w:color w:val="365F91" w:themeColor="accent1" w:themeShade="BF"/>
      <w:sz w:val="28"/>
      <w:szCs w:val="28"/>
    </w:rPr>
  </w:style>
  <w:style w:type="character" w:customStyle="1" w:styleId="Rubrik2Char">
    <w:name w:val="Rubrik 2 Char"/>
    <w:basedOn w:val="Standardstycketeckensnitt"/>
    <w:link w:val="Rubrik2"/>
    <w:uiPriority w:val="9"/>
    <w:rsid w:val="000D3114"/>
    <w:rPr>
      <w:rFonts w:asciiTheme="majorHAnsi" w:eastAsiaTheme="majorEastAsia" w:hAnsiTheme="majorHAnsi" w:cstheme="majorBidi"/>
      <w:b/>
      <w:bCs/>
      <w:color w:val="4F81BD" w:themeColor="accent1"/>
      <w:sz w:val="26"/>
      <w:szCs w:val="26"/>
    </w:rPr>
  </w:style>
  <w:style w:type="paragraph" w:styleId="Liststycke">
    <w:name w:val="List Paragraph"/>
    <w:basedOn w:val="Normal"/>
    <w:uiPriority w:val="34"/>
    <w:qFormat/>
    <w:rsid w:val="000D3114"/>
    <w:pPr>
      <w:spacing w:after="0" w:line="240" w:lineRule="auto"/>
      <w:ind w:left="720"/>
      <w:contextualSpacing/>
    </w:pPr>
    <w:rPr>
      <w:rFonts w:ascii="Times New Roman" w:eastAsia="Times New Roman" w:hAnsi="Times New Roman" w:cs="Times New Roman"/>
      <w:sz w:val="24"/>
      <w:szCs w:val="24"/>
      <w:lang w:eastAsia="sv-SE"/>
    </w:rPr>
  </w:style>
  <w:style w:type="paragraph" w:customStyle="1" w:styleId="Default">
    <w:name w:val="Default"/>
    <w:rsid w:val="00E95706"/>
    <w:pPr>
      <w:autoSpaceDE w:val="0"/>
      <w:autoSpaceDN w:val="0"/>
      <w:adjustRightInd w:val="0"/>
      <w:spacing w:after="0" w:line="240" w:lineRule="auto"/>
    </w:pPr>
    <w:rPr>
      <w:rFonts w:ascii="Times New Roman" w:hAnsi="Times New Roman" w:cs="Times New Roman"/>
      <w:color w:val="000000"/>
      <w:sz w:val="24"/>
      <w:szCs w:val="24"/>
    </w:rPr>
  </w:style>
  <w:style w:type="paragraph" w:styleId="Ingetavstnd">
    <w:name w:val="No Spacing"/>
    <w:uiPriority w:val="1"/>
    <w:qFormat/>
    <w:rsid w:val="00E95706"/>
    <w:pPr>
      <w:spacing w:after="0" w:line="240" w:lineRule="auto"/>
    </w:pPr>
  </w:style>
  <w:style w:type="table" w:styleId="Tabellrutnt">
    <w:name w:val="Table Grid"/>
    <w:basedOn w:val="Normaltabell"/>
    <w:uiPriority w:val="59"/>
    <w:rsid w:val="00E957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ubrik3Char">
    <w:name w:val="Rubrik 3 Char"/>
    <w:basedOn w:val="Standardstycketeckensnitt"/>
    <w:link w:val="Rubrik3"/>
    <w:uiPriority w:val="9"/>
    <w:rsid w:val="00BB23AA"/>
    <w:rPr>
      <w:rFonts w:asciiTheme="majorHAnsi" w:eastAsiaTheme="majorEastAsia" w:hAnsiTheme="majorHAnsi" w:cstheme="majorBidi"/>
      <w:b/>
      <w:bCs/>
      <w:color w:val="4F81BD" w:themeColor="accent1"/>
    </w:rPr>
  </w:style>
  <w:style w:type="paragraph" w:styleId="Sidhuvud">
    <w:name w:val="header"/>
    <w:basedOn w:val="Normal"/>
    <w:link w:val="SidhuvudChar"/>
    <w:uiPriority w:val="99"/>
    <w:unhideWhenUsed/>
    <w:rsid w:val="00BB23AA"/>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BB23AA"/>
  </w:style>
  <w:style w:type="paragraph" w:styleId="Sidfot">
    <w:name w:val="footer"/>
    <w:basedOn w:val="Normal"/>
    <w:link w:val="SidfotChar"/>
    <w:uiPriority w:val="99"/>
    <w:unhideWhenUsed/>
    <w:rsid w:val="00BB23AA"/>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BB23AA"/>
  </w:style>
  <w:style w:type="character" w:styleId="Hyperlnk">
    <w:name w:val="Hyperlink"/>
    <w:basedOn w:val="Standardstycketeckensnitt"/>
    <w:uiPriority w:val="99"/>
    <w:unhideWhenUsed/>
    <w:rsid w:val="009265CD"/>
    <w:rPr>
      <w:color w:val="0000FF"/>
      <w:u w:val="single"/>
    </w:rPr>
  </w:style>
  <w:style w:type="paragraph" w:styleId="Ballongtext">
    <w:name w:val="Balloon Text"/>
    <w:basedOn w:val="Normal"/>
    <w:link w:val="BallongtextChar"/>
    <w:uiPriority w:val="99"/>
    <w:semiHidden/>
    <w:unhideWhenUsed/>
    <w:rsid w:val="0047773F"/>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47773F"/>
    <w:rPr>
      <w:rFonts w:ascii="Tahoma" w:hAnsi="Tahoma" w:cs="Tahoma"/>
      <w:sz w:val="16"/>
      <w:szCs w:val="16"/>
    </w:rPr>
  </w:style>
  <w:style w:type="character" w:styleId="Kommentarsreferens">
    <w:name w:val="annotation reference"/>
    <w:basedOn w:val="Standardstycketeckensnitt"/>
    <w:uiPriority w:val="99"/>
    <w:semiHidden/>
    <w:unhideWhenUsed/>
    <w:rsid w:val="00F56782"/>
    <w:rPr>
      <w:sz w:val="16"/>
      <w:szCs w:val="16"/>
    </w:rPr>
  </w:style>
  <w:style w:type="paragraph" w:styleId="Kommentarer">
    <w:name w:val="annotation text"/>
    <w:basedOn w:val="Normal"/>
    <w:link w:val="KommentarerChar"/>
    <w:uiPriority w:val="99"/>
    <w:semiHidden/>
    <w:unhideWhenUsed/>
    <w:rsid w:val="00F56782"/>
    <w:pPr>
      <w:spacing w:line="240" w:lineRule="auto"/>
    </w:pPr>
    <w:rPr>
      <w:sz w:val="20"/>
      <w:szCs w:val="20"/>
    </w:rPr>
  </w:style>
  <w:style w:type="character" w:customStyle="1" w:styleId="KommentarerChar">
    <w:name w:val="Kommentarer Char"/>
    <w:basedOn w:val="Standardstycketeckensnitt"/>
    <w:link w:val="Kommentarer"/>
    <w:uiPriority w:val="99"/>
    <w:semiHidden/>
    <w:rsid w:val="00F56782"/>
    <w:rPr>
      <w:sz w:val="20"/>
      <w:szCs w:val="20"/>
    </w:rPr>
  </w:style>
  <w:style w:type="paragraph" w:styleId="Kommentarsmne">
    <w:name w:val="annotation subject"/>
    <w:basedOn w:val="Kommentarer"/>
    <w:next w:val="Kommentarer"/>
    <w:link w:val="KommentarsmneChar"/>
    <w:uiPriority w:val="99"/>
    <w:semiHidden/>
    <w:unhideWhenUsed/>
    <w:rsid w:val="00F56782"/>
    <w:rPr>
      <w:b/>
      <w:bCs/>
    </w:rPr>
  </w:style>
  <w:style w:type="character" w:customStyle="1" w:styleId="KommentarsmneChar">
    <w:name w:val="Kommentarsämne Char"/>
    <w:basedOn w:val="KommentarerChar"/>
    <w:link w:val="Kommentarsmne"/>
    <w:uiPriority w:val="99"/>
    <w:semiHidden/>
    <w:rsid w:val="00F56782"/>
    <w:rPr>
      <w:b/>
      <w:bCs/>
      <w:sz w:val="20"/>
      <w:szCs w:val="20"/>
    </w:rPr>
  </w:style>
  <w:style w:type="paragraph" w:styleId="Normalwebb">
    <w:name w:val="Normal (Web)"/>
    <w:basedOn w:val="Normal"/>
    <w:uiPriority w:val="99"/>
    <w:semiHidden/>
    <w:unhideWhenUsed/>
    <w:rsid w:val="00B85C28"/>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316428">
      <w:bodyDiv w:val="1"/>
      <w:marLeft w:val="0"/>
      <w:marRight w:val="0"/>
      <w:marTop w:val="0"/>
      <w:marBottom w:val="0"/>
      <w:divBdr>
        <w:top w:val="none" w:sz="0" w:space="0" w:color="auto"/>
        <w:left w:val="none" w:sz="0" w:space="0" w:color="auto"/>
        <w:bottom w:val="none" w:sz="0" w:space="0" w:color="auto"/>
        <w:right w:val="none" w:sz="0" w:space="0" w:color="auto"/>
      </w:divBdr>
      <w:divsChild>
        <w:div w:id="1370497624">
          <w:marLeft w:val="547"/>
          <w:marRight w:val="0"/>
          <w:marTop w:val="115"/>
          <w:marBottom w:val="0"/>
          <w:divBdr>
            <w:top w:val="none" w:sz="0" w:space="0" w:color="auto"/>
            <w:left w:val="none" w:sz="0" w:space="0" w:color="auto"/>
            <w:bottom w:val="none" w:sz="0" w:space="0" w:color="auto"/>
            <w:right w:val="none" w:sz="0" w:space="0" w:color="auto"/>
          </w:divBdr>
        </w:div>
      </w:divsChild>
    </w:div>
    <w:div w:id="729117245">
      <w:bodyDiv w:val="1"/>
      <w:marLeft w:val="0"/>
      <w:marRight w:val="0"/>
      <w:marTop w:val="0"/>
      <w:marBottom w:val="0"/>
      <w:divBdr>
        <w:top w:val="none" w:sz="0" w:space="0" w:color="auto"/>
        <w:left w:val="none" w:sz="0" w:space="0" w:color="auto"/>
        <w:bottom w:val="none" w:sz="0" w:space="0" w:color="auto"/>
        <w:right w:val="none" w:sz="0" w:space="0" w:color="auto"/>
      </w:divBdr>
    </w:div>
    <w:div w:id="952178070">
      <w:bodyDiv w:val="1"/>
      <w:marLeft w:val="0"/>
      <w:marRight w:val="0"/>
      <w:marTop w:val="0"/>
      <w:marBottom w:val="0"/>
      <w:divBdr>
        <w:top w:val="none" w:sz="0" w:space="0" w:color="auto"/>
        <w:left w:val="none" w:sz="0" w:space="0" w:color="auto"/>
        <w:bottom w:val="none" w:sz="0" w:space="0" w:color="auto"/>
        <w:right w:val="none" w:sz="0" w:space="0" w:color="auto"/>
      </w:divBdr>
    </w:div>
    <w:div w:id="2061900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odex.vr.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2683</Words>
  <Characters>14222</Characters>
  <Application>Microsoft Office Word</Application>
  <DocSecurity>0</DocSecurity>
  <Lines>118</Lines>
  <Paragraphs>33</Paragraphs>
  <ScaleCrop>false</ScaleCrop>
  <HeadingPairs>
    <vt:vector size="2" baseType="variant">
      <vt:variant>
        <vt:lpstr>Rubrik</vt:lpstr>
      </vt:variant>
      <vt:variant>
        <vt:i4>1</vt:i4>
      </vt:variant>
    </vt:vector>
  </HeadingPairs>
  <TitlesOfParts>
    <vt:vector size="1" baseType="lpstr">
      <vt:lpstr/>
    </vt:vector>
  </TitlesOfParts>
  <Company>GIH</Company>
  <LinksUpToDate>false</LinksUpToDate>
  <CharactersWithSpaces>16872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suzannel</dc:creator>
  <cp:lastModifiedBy>Eva Fors</cp:lastModifiedBy>
  <cp:revision>2</cp:revision>
  <cp:lastPrinted>2018-08-28T15:34:00Z</cp:lastPrinted>
  <dcterms:created xsi:type="dcterms:W3CDTF">2018-09-04T13:59:00Z</dcterms:created>
  <dcterms:modified xsi:type="dcterms:W3CDTF">2018-09-04T13:59:00Z</dcterms:modified>
</cp:coreProperties>
</file>